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2076025"/>
        <w:docPartObj>
          <w:docPartGallery w:val="Cover Pages"/>
          <w:docPartUnique/>
        </w:docPartObj>
      </w:sdtPr>
      <w:sdtEndPr>
        <w:rPr>
          <w:rFonts w:asciiTheme="minorHAnsi" w:eastAsiaTheme="minorEastAsia" w:hAnsiTheme="minorHAnsi" w:cstheme="minorBidi"/>
          <w:sz w:val="22"/>
          <w:szCs w:val="22"/>
        </w:rPr>
      </w:sdtEndPr>
      <w:sdtContent>
        <w:p w:rsidR="00E0172C" w:rsidRDefault="007B2C10">
          <w:pPr>
            <w:pStyle w:val="NoSpacing"/>
            <w:rPr>
              <w:rFonts w:asciiTheme="majorHAnsi" w:eastAsiaTheme="majorEastAsia" w:hAnsiTheme="majorHAnsi" w:cstheme="majorBidi"/>
              <w:sz w:val="72"/>
              <w:szCs w:val="72"/>
            </w:rPr>
          </w:pPr>
          <w:r>
            <w:rPr>
              <w:rFonts w:asciiTheme="majorHAnsi" w:eastAsiaTheme="majorEastAsia" w:hAnsiTheme="majorHAnsi" w:cstheme="majorBidi"/>
              <w:noProof/>
              <w:sz w:val="72"/>
              <w:szCs w:val="72"/>
            </w:rPr>
            <w:pict>
              <v:shapetype id="_x0000_t202" coordsize="21600,21600" o:spt="202" path="m,l,21600r21600,l21600,xe">
                <v:stroke joinstyle="miter"/>
                <v:path gradientshapeok="t" o:connecttype="rect"/>
              </v:shapetype>
              <v:shape id="_x0000_s1031" type="#_x0000_t202" style="position:absolute;margin-left:.8pt;margin-top:7.05pt;width:484.5pt;height:107.5pt;z-index:251664384;mso-position-horizontal-relative:text;mso-position-vertical-relative:text" stroked="f">
                <v:textbox style="mso-next-textbox:#_x0000_s1031">
                  <w:txbxContent>
                    <w:p w:rsidR="00CB05E1" w:rsidRDefault="00CB05E1" w:rsidP="006013EB">
                      <w:pPr>
                        <w:jc w:val="center"/>
                        <w:rPr>
                          <w:rFonts w:asciiTheme="majorHAnsi" w:hAnsiTheme="majorHAnsi"/>
                          <w:b/>
                          <w:sz w:val="72"/>
                          <w:szCs w:val="48"/>
                        </w:rPr>
                      </w:pPr>
                      <w:r>
                        <w:rPr>
                          <w:rFonts w:asciiTheme="majorHAnsi" w:hAnsiTheme="majorHAnsi"/>
                          <w:b/>
                          <w:sz w:val="72"/>
                          <w:szCs w:val="48"/>
                        </w:rPr>
                        <w:t>NATIONAL REFINERY LIMITED</w:t>
                      </w:r>
                    </w:p>
                    <w:p w:rsidR="00CB05E1" w:rsidRDefault="00CB05E1">
                      <w:pPr>
                        <w:rPr>
                          <w:rFonts w:asciiTheme="majorHAnsi" w:hAnsiTheme="majorHAnsi"/>
                          <w:b/>
                          <w:sz w:val="72"/>
                          <w:szCs w:val="48"/>
                        </w:rPr>
                      </w:pPr>
                    </w:p>
                    <w:p w:rsidR="00CB05E1" w:rsidRPr="00ED5291" w:rsidRDefault="00CB05E1">
                      <w:pPr>
                        <w:rPr>
                          <w:rFonts w:asciiTheme="majorHAnsi" w:hAnsiTheme="majorHAnsi"/>
                          <w:b/>
                          <w:sz w:val="72"/>
                          <w:szCs w:val="48"/>
                        </w:rPr>
                      </w:pPr>
                    </w:p>
                  </w:txbxContent>
                </v:textbox>
              </v:shape>
            </w:pict>
          </w:r>
        </w:p>
        <w:p w:rsidR="00ED5291" w:rsidRPr="00795626" w:rsidRDefault="007B2C10" w:rsidP="00795626">
          <w:pPr>
            <w:pStyle w:val="NoSpacing"/>
            <w:rPr>
              <w:rFonts w:asciiTheme="majorHAnsi" w:eastAsiaTheme="majorEastAsia" w:hAnsiTheme="majorHAnsi" w:cstheme="majorBidi"/>
              <w:sz w:val="72"/>
              <w:szCs w:val="72"/>
            </w:rPr>
          </w:pPr>
          <w:r w:rsidRPr="007B2C10">
            <w:rPr>
              <w:rFonts w:eastAsiaTheme="majorEastAsia" w:cstheme="majorBidi"/>
              <w:noProof/>
              <w:lang w:eastAsia="zh-TW"/>
            </w:rPr>
            <w:pict>
              <v:rect id="_x0000_s1026"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92d050" strokecolor="#e36c0a [2409]">
                <w10:wrap anchorx="page" anchory="page"/>
              </v:rect>
            </w:pict>
          </w:r>
          <w:r w:rsidRPr="007B2C10">
            <w:rPr>
              <w:rFonts w:eastAsiaTheme="majorEastAsia" w:cstheme="majorBidi"/>
              <w:noProof/>
              <w:lang w:eastAsia="zh-TW"/>
            </w:rPr>
            <w:pict>
              <v:rect id="_x0000_s1029"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7B2C10">
            <w:rPr>
              <w:rFonts w:eastAsiaTheme="majorEastAsia" w:cstheme="majorBidi"/>
              <w:noProof/>
              <w:lang w:eastAsia="zh-TW"/>
            </w:rPr>
            <w:pict>
              <v:rect id="_x0000_s1028"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7B2C10">
            <w:rPr>
              <w:rFonts w:eastAsiaTheme="majorEastAsia" w:cstheme="majorBidi"/>
              <w:noProof/>
              <w:lang w:eastAsia="zh-TW"/>
            </w:rPr>
            <w:pict>
              <v:rect id="_x0000_s1027"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92d050" strokecolor="#e36c0a [2409]">
                <w10:wrap anchorx="page" anchory="margin"/>
              </v:rect>
            </w:pict>
          </w:r>
        </w:p>
        <w:p w:rsidR="00ED5291" w:rsidRDefault="00ED5291" w:rsidP="00E0172C"/>
        <w:p w:rsidR="00E0172C" w:rsidRPr="00ED5291" w:rsidRDefault="00E0172C" w:rsidP="00ED5291">
          <w:pPr>
            <w:pStyle w:val="NoSpacing"/>
            <w:jc w:val="center"/>
            <w:rPr>
              <w:rFonts w:asciiTheme="majorHAnsi" w:eastAsiaTheme="majorEastAsia" w:hAnsiTheme="majorHAnsi" w:cstheme="majorBidi"/>
              <w:sz w:val="72"/>
              <w:szCs w:val="72"/>
            </w:rPr>
          </w:pPr>
        </w:p>
        <w:p w:rsidR="00E0172C" w:rsidRPr="00ED5291" w:rsidRDefault="00E0172C" w:rsidP="00ED5291">
          <w:pPr>
            <w:pStyle w:val="NoSpacing"/>
            <w:jc w:val="center"/>
            <w:rPr>
              <w:rFonts w:asciiTheme="majorHAnsi" w:eastAsiaTheme="majorEastAsia" w:hAnsiTheme="majorHAnsi" w:cstheme="majorBidi"/>
              <w:sz w:val="36"/>
              <w:szCs w:val="36"/>
            </w:rPr>
          </w:pPr>
        </w:p>
        <w:p w:rsidR="006013EB" w:rsidRDefault="006013EB" w:rsidP="00E0172C">
          <w:pPr>
            <w:pStyle w:val="NoSpacing"/>
            <w:rPr>
              <w:rFonts w:asciiTheme="majorHAnsi" w:eastAsiaTheme="majorEastAsia" w:hAnsiTheme="majorHAnsi" w:cstheme="majorBidi"/>
              <w:sz w:val="36"/>
              <w:szCs w:val="36"/>
            </w:rPr>
          </w:pPr>
        </w:p>
        <w:p w:rsidR="006013EB" w:rsidRDefault="00733E66" w:rsidP="00733E66">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noProof/>
              <w:sz w:val="36"/>
              <w:szCs w:val="36"/>
            </w:rPr>
            <w:drawing>
              <wp:inline distT="0" distB="0" distL="0" distR="0">
                <wp:extent cx="2460634" cy="3158033"/>
                <wp:effectExtent l="19050" t="0" r="0" b="0"/>
                <wp:docPr id="7" name="Picture 6" descr="Logo N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RL.png"/>
                        <pic:cNvPicPr/>
                      </pic:nvPicPr>
                      <pic:blipFill>
                        <a:blip r:embed="rId8"/>
                        <a:stretch>
                          <a:fillRect/>
                        </a:stretch>
                      </pic:blipFill>
                      <pic:spPr>
                        <a:xfrm>
                          <a:off x="0" y="0"/>
                          <a:ext cx="2453653" cy="3149073"/>
                        </a:xfrm>
                        <a:prstGeom prst="rect">
                          <a:avLst/>
                        </a:prstGeom>
                      </pic:spPr>
                    </pic:pic>
                  </a:graphicData>
                </a:graphic>
              </wp:inline>
            </w:drawing>
          </w:r>
        </w:p>
        <w:p w:rsidR="006013EB" w:rsidRDefault="006013EB" w:rsidP="00E0172C">
          <w:pPr>
            <w:pStyle w:val="NoSpacing"/>
            <w:rPr>
              <w:rFonts w:asciiTheme="majorHAnsi" w:eastAsiaTheme="majorEastAsia" w:hAnsiTheme="majorHAnsi" w:cstheme="majorBidi"/>
              <w:sz w:val="36"/>
              <w:szCs w:val="36"/>
            </w:rPr>
          </w:pPr>
        </w:p>
        <w:p w:rsidR="006013EB" w:rsidRDefault="000E5A7C" w:rsidP="00E0172C">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ab/>
          </w:r>
        </w:p>
        <w:p w:rsidR="00775759" w:rsidRPr="00775759" w:rsidRDefault="00775759" w:rsidP="00733E66">
          <w:pPr>
            <w:pStyle w:val="NoSpacing"/>
            <w:tabs>
              <w:tab w:val="left" w:pos="180"/>
            </w:tabs>
            <w:jc w:val="center"/>
            <w:rPr>
              <w:rFonts w:asciiTheme="majorHAnsi" w:eastAsiaTheme="majorEastAsia" w:hAnsiTheme="majorHAnsi" w:cstheme="majorBidi"/>
              <w:b/>
              <w:sz w:val="56"/>
              <w:szCs w:val="36"/>
            </w:rPr>
          </w:pPr>
          <w:r w:rsidRPr="00775759">
            <w:rPr>
              <w:rFonts w:asciiTheme="majorHAnsi" w:eastAsiaTheme="majorEastAsia" w:hAnsiTheme="majorHAnsi" w:cstheme="majorBidi"/>
              <w:b/>
              <w:sz w:val="56"/>
              <w:szCs w:val="36"/>
            </w:rPr>
            <w:t>SPENT CATALYST</w:t>
          </w:r>
        </w:p>
        <w:p w:rsidR="006013EB" w:rsidRPr="00775759" w:rsidRDefault="001112FD" w:rsidP="00733E66">
          <w:pPr>
            <w:pStyle w:val="NoSpacing"/>
            <w:tabs>
              <w:tab w:val="left" w:pos="180"/>
            </w:tabs>
            <w:jc w:val="center"/>
            <w:rPr>
              <w:rFonts w:asciiTheme="majorHAnsi" w:eastAsiaTheme="majorEastAsia" w:hAnsiTheme="majorHAnsi" w:cstheme="majorBidi"/>
              <w:sz w:val="32"/>
              <w:szCs w:val="36"/>
            </w:rPr>
          </w:pPr>
          <w:r w:rsidRPr="00775759">
            <w:rPr>
              <w:rFonts w:asciiTheme="majorHAnsi" w:eastAsiaTheme="majorEastAsia" w:hAnsiTheme="majorHAnsi" w:cstheme="majorBidi"/>
              <w:sz w:val="32"/>
              <w:szCs w:val="36"/>
            </w:rPr>
            <w:t>REQUEST FOR QUOTE</w:t>
          </w:r>
        </w:p>
        <w:p w:rsidR="006013EB" w:rsidRDefault="006013EB" w:rsidP="00E0172C">
          <w:pPr>
            <w:pStyle w:val="NoSpacing"/>
            <w:rPr>
              <w:rFonts w:asciiTheme="majorHAnsi" w:eastAsiaTheme="majorEastAsia" w:hAnsiTheme="majorHAnsi" w:cstheme="majorBidi"/>
              <w:sz w:val="36"/>
              <w:szCs w:val="36"/>
            </w:rPr>
          </w:pPr>
        </w:p>
        <w:p w:rsidR="006013EB" w:rsidRDefault="006013EB" w:rsidP="00E0172C">
          <w:pPr>
            <w:pStyle w:val="NoSpacing"/>
            <w:rPr>
              <w:rFonts w:asciiTheme="majorHAnsi" w:eastAsiaTheme="majorEastAsia" w:hAnsiTheme="majorHAnsi" w:cstheme="majorBidi"/>
              <w:sz w:val="36"/>
              <w:szCs w:val="36"/>
            </w:rPr>
          </w:pPr>
        </w:p>
        <w:p w:rsidR="006013EB" w:rsidRDefault="006013EB" w:rsidP="00E0172C">
          <w:pPr>
            <w:pStyle w:val="NoSpacing"/>
            <w:rPr>
              <w:rFonts w:asciiTheme="majorHAnsi" w:eastAsiaTheme="majorEastAsia" w:hAnsiTheme="majorHAnsi" w:cstheme="majorBidi"/>
              <w:sz w:val="36"/>
              <w:szCs w:val="36"/>
            </w:rPr>
          </w:pPr>
        </w:p>
        <w:p w:rsidR="006013EB" w:rsidRDefault="006013EB" w:rsidP="00E0172C">
          <w:pPr>
            <w:pStyle w:val="NoSpacing"/>
            <w:rPr>
              <w:rFonts w:asciiTheme="majorHAnsi" w:eastAsiaTheme="majorEastAsia" w:hAnsiTheme="majorHAnsi" w:cstheme="majorBidi"/>
              <w:sz w:val="36"/>
              <w:szCs w:val="36"/>
            </w:rPr>
          </w:pPr>
        </w:p>
        <w:p w:rsidR="006013EB" w:rsidRDefault="006013EB" w:rsidP="00E0172C">
          <w:pPr>
            <w:pStyle w:val="NoSpacing"/>
            <w:rPr>
              <w:rFonts w:asciiTheme="majorHAnsi" w:eastAsiaTheme="majorEastAsia" w:hAnsiTheme="majorHAnsi" w:cstheme="majorBidi"/>
              <w:sz w:val="36"/>
              <w:szCs w:val="36"/>
            </w:rPr>
          </w:pPr>
        </w:p>
        <w:p w:rsidR="006013EB" w:rsidRDefault="006013EB" w:rsidP="00E0172C">
          <w:pPr>
            <w:pStyle w:val="NoSpacing"/>
            <w:rPr>
              <w:rFonts w:asciiTheme="majorHAnsi" w:eastAsiaTheme="majorEastAsia" w:hAnsiTheme="majorHAnsi" w:cstheme="majorBidi"/>
              <w:sz w:val="36"/>
              <w:szCs w:val="36"/>
            </w:rPr>
          </w:pPr>
        </w:p>
        <w:p w:rsidR="00032668" w:rsidRDefault="007B2C10" w:rsidP="00D72BC4">
          <w:pPr>
            <w:pStyle w:val="NoSpacing"/>
          </w:pPr>
        </w:p>
      </w:sdtContent>
    </w:sdt>
    <w:p w:rsidR="000433B8" w:rsidRPr="00FD2F20" w:rsidRDefault="000433B8" w:rsidP="000433B8"/>
    <w:sdt>
      <w:sdtPr>
        <w:rPr>
          <w:rFonts w:asciiTheme="minorHAnsi" w:eastAsiaTheme="minorHAnsi" w:hAnsiTheme="minorHAnsi" w:cstheme="minorBidi"/>
          <w:b w:val="0"/>
          <w:bCs w:val="0"/>
          <w:color w:val="auto"/>
          <w:sz w:val="22"/>
          <w:szCs w:val="22"/>
        </w:rPr>
        <w:id w:val="2077169"/>
        <w:docPartObj>
          <w:docPartGallery w:val="Table of Contents"/>
          <w:docPartUnique/>
        </w:docPartObj>
      </w:sdtPr>
      <w:sdtContent>
        <w:p w:rsidR="00F10258" w:rsidRDefault="00F10258" w:rsidP="00FD2F20">
          <w:pPr>
            <w:pStyle w:val="TOCHeading"/>
            <w:jc w:val="center"/>
            <w:rPr>
              <w:rFonts w:asciiTheme="minorHAnsi" w:eastAsiaTheme="minorHAnsi" w:hAnsiTheme="minorHAnsi" w:cstheme="minorBidi"/>
              <w:b w:val="0"/>
              <w:bCs w:val="0"/>
              <w:color w:val="auto"/>
              <w:sz w:val="22"/>
              <w:szCs w:val="22"/>
            </w:rPr>
          </w:pPr>
        </w:p>
        <w:p w:rsidR="00FD2F20" w:rsidRDefault="00FD2F20" w:rsidP="00FD2F20">
          <w:pPr>
            <w:pStyle w:val="TOCHeading"/>
            <w:jc w:val="center"/>
          </w:pPr>
          <w:r w:rsidRPr="00FD2F20">
            <w:rPr>
              <w:sz w:val="44"/>
            </w:rPr>
            <w:t>Table of Contents</w:t>
          </w:r>
        </w:p>
        <w:p w:rsidR="006C48CD" w:rsidRDefault="007B2C10">
          <w:pPr>
            <w:pStyle w:val="TOC2"/>
            <w:tabs>
              <w:tab w:val="right" w:leader="dot" w:pos="9800"/>
            </w:tabs>
            <w:rPr>
              <w:rFonts w:eastAsiaTheme="minorEastAsia" w:cstheme="minorBidi"/>
              <w:smallCaps w:val="0"/>
              <w:noProof/>
              <w:sz w:val="22"/>
              <w:szCs w:val="22"/>
            </w:rPr>
          </w:pPr>
          <w:r w:rsidRPr="007B2C10">
            <w:rPr>
              <w:b/>
              <w:bCs/>
              <w:caps/>
            </w:rPr>
            <w:fldChar w:fldCharType="begin"/>
          </w:r>
          <w:r w:rsidR="00FD2F20">
            <w:instrText xml:space="preserve"> TOC \o "1-3" \h \z \u </w:instrText>
          </w:r>
          <w:r w:rsidRPr="007B2C10">
            <w:rPr>
              <w:b/>
              <w:bCs/>
              <w:caps/>
            </w:rPr>
            <w:fldChar w:fldCharType="separate"/>
          </w:r>
          <w:hyperlink w:anchor="_Toc95818535" w:history="1">
            <w:r w:rsidR="006C48CD" w:rsidRPr="002328B9">
              <w:rPr>
                <w:rStyle w:val="Hyperlink"/>
                <w:noProof/>
              </w:rPr>
              <w:t>ABBREVIATIONS</w:t>
            </w:r>
            <w:r w:rsidR="006C48CD">
              <w:rPr>
                <w:noProof/>
                <w:webHidden/>
              </w:rPr>
              <w:tab/>
            </w:r>
            <w:r>
              <w:rPr>
                <w:noProof/>
                <w:webHidden/>
              </w:rPr>
              <w:fldChar w:fldCharType="begin"/>
            </w:r>
            <w:r w:rsidR="006C48CD">
              <w:rPr>
                <w:noProof/>
                <w:webHidden/>
              </w:rPr>
              <w:instrText xml:space="preserve"> PAGEREF _Toc95818535 \h </w:instrText>
            </w:r>
            <w:r>
              <w:rPr>
                <w:noProof/>
                <w:webHidden/>
              </w:rPr>
            </w:r>
            <w:r>
              <w:rPr>
                <w:noProof/>
                <w:webHidden/>
              </w:rPr>
              <w:fldChar w:fldCharType="separate"/>
            </w:r>
            <w:r w:rsidR="006C48CD">
              <w:rPr>
                <w:noProof/>
                <w:webHidden/>
              </w:rPr>
              <w:t>3</w:t>
            </w:r>
            <w:r>
              <w:rPr>
                <w:noProof/>
                <w:webHidden/>
              </w:rPr>
              <w:fldChar w:fldCharType="end"/>
            </w:r>
          </w:hyperlink>
        </w:p>
        <w:p w:rsidR="006C48CD" w:rsidRDefault="007B2C10">
          <w:pPr>
            <w:pStyle w:val="TOC2"/>
            <w:tabs>
              <w:tab w:val="right" w:leader="dot" w:pos="9800"/>
            </w:tabs>
            <w:rPr>
              <w:rFonts w:eastAsiaTheme="minorEastAsia" w:cstheme="minorBidi"/>
              <w:smallCaps w:val="0"/>
              <w:noProof/>
              <w:sz w:val="22"/>
              <w:szCs w:val="22"/>
            </w:rPr>
          </w:pPr>
          <w:hyperlink w:anchor="_Toc95818536" w:history="1">
            <w:r w:rsidR="006C48CD" w:rsidRPr="002328B9">
              <w:rPr>
                <w:rStyle w:val="Hyperlink"/>
                <w:noProof/>
              </w:rPr>
              <w:t>INTRODUCTION</w:t>
            </w:r>
            <w:r w:rsidR="006C48CD">
              <w:rPr>
                <w:noProof/>
                <w:webHidden/>
              </w:rPr>
              <w:tab/>
            </w:r>
            <w:r>
              <w:rPr>
                <w:noProof/>
                <w:webHidden/>
              </w:rPr>
              <w:fldChar w:fldCharType="begin"/>
            </w:r>
            <w:r w:rsidR="006C48CD">
              <w:rPr>
                <w:noProof/>
                <w:webHidden/>
              </w:rPr>
              <w:instrText xml:space="preserve"> PAGEREF _Toc95818536 \h </w:instrText>
            </w:r>
            <w:r>
              <w:rPr>
                <w:noProof/>
                <w:webHidden/>
              </w:rPr>
            </w:r>
            <w:r>
              <w:rPr>
                <w:noProof/>
                <w:webHidden/>
              </w:rPr>
              <w:fldChar w:fldCharType="separate"/>
            </w:r>
            <w:r w:rsidR="006C48CD">
              <w:rPr>
                <w:noProof/>
                <w:webHidden/>
              </w:rPr>
              <w:t>4</w:t>
            </w:r>
            <w:r>
              <w:rPr>
                <w:noProof/>
                <w:webHidden/>
              </w:rPr>
              <w:fldChar w:fldCharType="end"/>
            </w:r>
          </w:hyperlink>
        </w:p>
        <w:p w:rsidR="006C48CD" w:rsidRDefault="007B2C10">
          <w:pPr>
            <w:pStyle w:val="TOC2"/>
            <w:tabs>
              <w:tab w:val="right" w:leader="dot" w:pos="9800"/>
            </w:tabs>
            <w:rPr>
              <w:rFonts w:eastAsiaTheme="minorEastAsia" w:cstheme="minorBidi"/>
              <w:smallCaps w:val="0"/>
              <w:noProof/>
              <w:sz w:val="22"/>
              <w:szCs w:val="22"/>
            </w:rPr>
          </w:pPr>
          <w:hyperlink w:anchor="_Toc95818537" w:history="1">
            <w:r w:rsidR="006C48CD" w:rsidRPr="002328B9">
              <w:rPr>
                <w:rStyle w:val="Hyperlink"/>
                <w:noProof/>
              </w:rPr>
              <w:t>SPENT CATALYST DETAILS</w:t>
            </w:r>
            <w:r w:rsidR="006C48CD">
              <w:rPr>
                <w:noProof/>
                <w:webHidden/>
              </w:rPr>
              <w:tab/>
            </w:r>
            <w:r>
              <w:rPr>
                <w:noProof/>
                <w:webHidden/>
              </w:rPr>
              <w:fldChar w:fldCharType="begin"/>
            </w:r>
            <w:r w:rsidR="006C48CD">
              <w:rPr>
                <w:noProof/>
                <w:webHidden/>
              </w:rPr>
              <w:instrText xml:space="preserve"> PAGEREF _Toc95818537 \h </w:instrText>
            </w:r>
            <w:r>
              <w:rPr>
                <w:noProof/>
                <w:webHidden/>
              </w:rPr>
            </w:r>
            <w:r>
              <w:rPr>
                <w:noProof/>
                <w:webHidden/>
              </w:rPr>
              <w:fldChar w:fldCharType="separate"/>
            </w:r>
            <w:r w:rsidR="006C48CD">
              <w:rPr>
                <w:noProof/>
                <w:webHidden/>
              </w:rPr>
              <w:t>5</w:t>
            </w:r>
            <w:r>
              <w:rPr>
                <w:noProof/>
                <w:webHidden/>
              </w:rPr>
              <w:fldChar w:fldCharType="end"/>
            </w:r>
          </w:hyperlink>
        </w:p>
        <w:p w:rsidR="006C48CD" w:rsidRDefault="007B2C10">
          <w:pPr>
            <w:pStyle w:val="TOC2"/>
            <w:tabs>
              <w:tab w:val="right" w:leader="dot" w:pos="9800"/>
            </w:tabs>
            <w:rPr>
              <w:rFonts w:eastAsiaTheme="minorEastAsia" w:cstheme="minorBidi"/>
              <w:smallCaps w:val="0"/>
              <w:noProof/>
              <w:sz w:val="22"/>
              <w:szCs w:val="22"/>
            </w:rPr>
          </w:pPr>
          <w:hyperlink w:anchor="_Toc95818538" w:history="1">
            <w:r w:rsidR="006C48CD" w:rsidRPr="002328B9">
              <w:rPr>
                <w:rStyle w:val="Hyperlink"/>
                <w:noProof/>
              </w:rPr>
              <w:t>TERM &amp; CONDITIONS</w:t>
            </w:r>
            <w:r w:rsidR="006C48CD">
              <w:rPr>
                <w:noProof/>
                <w:webHidden/>
              </w:rPr>
              <w:tab/>
            </w:r>
            <w:r>
              <w:rPr>
                <w:noProof/>
                <w:webHidden/>
              </w:rPr>
              <w:fldChar w:fldCharType="begin"/>
            </w:r>
            <w:r w:rsidR="006C48CD">
              <w:rPr>
                <w:noProof/>
                <w:webHidden/>
              </w:rPr>
              <w:instrText xml:space="preserve"> PAGEREF _Toc95818538 \h </w:instrText>
            </w:r>
            <w:r>
              <w:rPr>
                <w:noProof/>
                <w:webHidden/>
              </w:rPr>
            </w:r>
            <w:r>
              <w:rPr>
                <w:noProof/>
                <w:webHidden/>
              </w:rPr>
              <w:fldChar w:fldCharType="separate"/>
            </w:r>
            <w:r w:rsidR="006C48CD">
              <w:rPr>
                <w:noProof/>
                <w:webHidden/>
              </w:rPr>
              <w:t>7</w:t>
            </w:r>
            <w:r>
              <w:rPr>
                <w:noProof/>
                <w:webHidden/>
              </w:rPr>
              <w:fldChar w:fldCharType="end"/>
            </w:r>
          </w:hyperlink>
        </w:p>
        <w:p w:rsidR="006C48CD" w:rsidRDefault="007B2C10">
          <w:pPr>
            <w:pStyle w:val="TOC2"/>
            <w:tabs>
              <w:tab w:val="right" w:leader="dot" w:pos="9800"/>
            </w:tabs>
            <w:rPr>
              <w:rFonts w:eastAsiaTheme="minorEastAsia" w:cstheme="minorBidi"/>
              <w:smallCaps w:val="0"/>
              <w:noProof/>
              <w:sz w:val="22"/>
              <w:szCs w:val="22"/>
            </w:rPr>
          </w:pPr>
          <w:hyperlink w:anchor="_Toc95818540" w:history="1">
            <w:r w:rsidR="006C48CD" w:rsidRPr="002328B9">
              <w:rPr>
                <w:rStyle w:val="Hyperlink"/>
                <w:noProof/>
              </w:rPr>
              <w:t>CATALYST MSDS</w:t>
            </w:r>
            <w:r w:rsidR="006C48CD">
              <w:rPr>
                <w:noProof/>
                <w:webHidden/>
              </w:rPr>
              <w:tab/>
            </w:r>
            <w:r>
              <w:rPr>
                <w:noProof/>
                <w:webHidden/>
              </w:rPr>
              <w:fldChar w:fldCharType="begin"/>
            </w:r>
            <w:r w:rsidR="006C48CD">
              <w:rPr>
                <w:noProof/>
                <w:webHidden/>
              </w:rPr>
              <w:instrText xml:space="preserve"> PAGEREF _Toc95818540 \h </w:instrText>
            </w:r>
            <w:r>
              <w:rPr>
                <w:noProof/>
                <w:webHidden/>
              </w:rPr>
            </w:r>
            <w:r>
              <w:rPr>
                <w:noProof/>
                <w:webHidden/>
              </w:rPr>
              <w:fldChar w:fldCharType="separate"/>
            </w:r>
            <w:r w:rsidR="006C48CD">
              <w:rPr>
                <w:noProof/>
                <w:webHidden/>
              </w:rPr>
              <w:t>8</w:t>
            </w:r>
            <w:r>
              <w:rPr>
                <w:noProof/>
                <w:webHidden/>
              </w:rPr>
              <w:fldChar w:fldCharType="end"/>
            </w:r>
          </w:hyperlink>
        </w:p>
        <w:p w:rsidR="006C48CD" w:rsidRDefault="007B2C10">
          <w:pPr>
            <w:pStyle w:val="TOC2"/>
            <w:tabs>
              <w:tab w:val="right" w:leader="dot" w:pos="9800"/>
            </w:tabs>
            <w:rPr>
              <w:rFonts w:eastAsiaTheme="minorEastAsia" w:cstheme="minorBidi"/>
              <w:smallCaps w:val="0"/>
              <w:noProof/>
              <w:sz w:val="22"/>
              <w:szCs w:val="22"/>
            </w:rPr>
          </w:pPr>
          <w:hyperlink w:anchor="_Toc95818541" w:history="1">
            <w:r w:rsidR="006C48CD" w:rsidRPr="002328B9">
              <w:rPr>
                <w:rStyle w:val="Hyperlink"/>
                <w:noProof/>
              </w:rPr>
              <w:t>ELIGIBLE CONTRACTOR</w:t>
            </w:r>
            <w:r w:rsidR="006C48CD">
              <w:rPr>
                <w:noProof/>
                <w:webHidden/>
              </w:rPr>
              <w:tab/>
            </w:r>
            <w:r>
              <w:rPr>
                <w:noProof/>
                <w:webHidden/>
              </w:rPr>
              <w:fldChar w:fldCharType="begin"/>
            </w:r>
            <w:r w:rsidR="006C48CD">
              <w:rPr>
                <w:noProof/>
                <w:webHidden/>
              </w:rPr>
              <w:instrText xml:space="preserve"> PAGEREF _Toc95818541 \h </w:instrText>
            </w:r>
            <w:r>
              <w:rPr>
                <w:noProof/>
                <w:webHidden/>
              </w:rPr>
            </w:r>
            <w:r>
              <w:rPr>
                <w:noProof/>
                <w:webHidden/>
              </w:rPr>
              <w:fldChar w:fldCharType="separate"/>
            </w:r>
            <w:r w:rsidR="006C48CD">
              <w:rPr>
                <w:noProof/>
                <w:webHidden/>
              </w:rPr>
              <w:t>9</w:t>
            </w:r>
            <w:r>
              <w:rPr>
                <w:noProof/>
                <w:webHidden/>
              </w:rPr>
              <w:fldChar w:fldCharType="end"/>
            </w:r>
          </w:hyperlink>
        </w:p>
        <w:p w:rsidR="006C48CD" w:rsidRDefault="007B2C10">
          <w:pPr>
            <w:pStyle w:val="TOC2"/>
            <w:tabs>
              <w:tab w:val="right" w:leader="dot" w:pos="9800"/>
            </w:tabs>
            <w:rPr>
              <w:rFonts w:eastAsiaTheme="minorEastAsia" w:cstheme="minorBidi"/>
              <w:smallCaps w:val="0"/>
              <w:noProof/>
              <w:sz w:val="22"/>
              <w:szCs w:val="22"/>
            </w:rPr>
          </w:pPr>
          <w:hyperlink w:anchor="_Toc95818542" w:history="1">
            <w:r w:rsidR="006C48CD" w:rsidRPr="002328B9">
              <w:rPr>
                <w:rStyle w:val="Hyperlink"/>
                <w:noProof/>
              </w:rPr>
              <w:t>FOREIGN NATIONALS</w:t>
            </w:r>
            <w:r w:rsidR="006C48CD">
              <w:rPr>
                <w:noProof/>
                <w:webHidden/>
              </w:rPr>
              <w:tab/>
            </w:r>
            <w:r>
              <w:rPr>
                <w:noProof/>
                <w:webHidden/>
              </w:rPr>
              <w:fldChar w:fldCharType="begin"/>
            </w:r>
            <w:r w:rsidR="006C48CD">
              <w:rPr>
                <w:noProof/>
                <w:webHidden/>
              </w:rPr>
              <w:instrText xml:space="preserve"> PAGEREF _Toc95818542 \h </w:instrText>
            </w:r>
            <w:r>
              <w:rPr>
                <w:noProof/>
                <w:webHidden/>
              </w:rPr>
            </w:r>
            <w:r>
              <w:rPr>
                <w:noProof/>
                <w:webHidden/>
              </w:rPr>
              <w:fldChar w:fldCharType="separate"/>
            </w:r>
            <w:r w:rsidR="006C48CD">
              <w:rPr>
                <w:noProof/>
                <w:webHidden/>
              </w:rPr>
              <w:t>10</w:t>
            </w:r>
            <w:r>
              <w:rPr>
                <w:noProof/>
                <w:webHidden/>
              </w:rPr>
              <w:fldChar w:fldCharType="end"/>
            </w:r>
          </w:hyperlink>
        </w:p>
        <w:p w:rsidR="006C48CD" w:rsidRDefault="007B2C10">
          <w:pPr>
            <w:pStyle w:val="TOC2"/>
            <w:tabs>
              <w:tab w:val="right" w:leader="dot" w:pos="9800"/>
            </w:tabs>
            <w:rPr>
              <w:rFonts w:eastAsiaTheme="minorEastAsia" w:cstheme="minorBidi"/>
              <w:smallCaps w:val="0"/>
              <w:noProof/>
              <w:sz w:val="22"/>
              <w:szCs w:val="22"/>
            </w:rPr>
          </w:pPr>
          <w:hyperlink w:anchor="_Toc95818543" w:history="1">
            <w:r w:rsidR="006C48CD" w:rsidRPr="002328B9">
              <w:rPr>
                <w:rStyle w:val="Hyperlink"/>
                <w:noProof/>
              </w:rPr>
              <w:t>INVITATION</w:t>
            </w:r>
            <w:r w:rsidR="006C48CD">
              <w:rPr>
                <w:noProof/>
                <w:webHidden/>
              </w:rPr>
              <w:tab/>
            </w:r>
            <w:r>
              <w:rPr>
                <w:noProof/>
                <w:webHidden/>
              </w:rPr>
              <w:fldChar w:fldCharType="begin"/>
            </w:r>
            <w:r w:rsidR="006C48CD">
              <w:rPr>
                <w:noProof/>
                <w:webHidden/>
              </w:rPr>
              <w:instrText xml:space="preserve"> PAGEREF _Toc95818543 \h </w:instrText>
            </w:r>
            <w:r>
              <w:rPr>
                <w:noProof/>
                <w:webHidden/>
              </w:rPr>
            </w:r>
            <w:r>
              <w:rPr>
                <w:noProof/>
                <w:webHidden/>
              </w:rPr>
              <w:fldChar w:fldCharType="separate"/>
            </w:r>
            <w:r w:rsidR="006C48CD">
              <w:rPr>
                <w:noProof/>
                <w:webHidden/>
              </w:rPr>
              <w:t>11</w:t>
            </w:r>
            <w:r>
              <w:rPr>
                <w:noProof/>
                <w:webHidden/>
              </w:rPr>
              <w:fldChar w:fldCharType="end"/>
            </w:r>
          </w:hyperlink>
        </w:p>
        <w:p w:rsidR="00FD2F20" w:rsidRDefault="007B2C10">
          <w:r>
            <w:fldChar w:fldCharType="end"/>
          </w:r>
        </w:p>
      </w:sdtContent>
    </w:sdt>
    <w:p w:rsidR="006C4329" w:rsidRDefault="006C4329" w:rsidP="00632F0A"/>
    <w:p w:rsidR="00FD2F20" w:rsidRDefault="00FD2F20" w:rsidP="00632F0A"/>
    <w:p w:rsidR="00FD2F20" w:rsidRDefault="00FD2F20" w:rsidP="00632F0A"/>
    <w:p w:rsidR="00FD2F20" w:rsidRDefault="00FD2F20" w:rsidP="00632F0A"/>
    <w:p w:rsidR="00FD2F20" w:rsidRDefault="00FD2F20" w:rsidP="00632F0A"/>
    <w:p w:rsidR="00FD2F20" w:rsidRDefault="00FD2F20"/>
    <w:p w:rsidR="00E11A6B" w:rsidRDefault="00E11A6B"/>
    <w:p w:rsidR="00E11A6B" w:rsidRDefault="00E11A6B"/>
    <w:p w:rsidR="00E11A6B" w:rsidRDefault="00E11A6B"/>
    <w:p w:rsidR="00E11A6B" w:rsidRDefault="00E11A6B"/>
    <w:p w:rsidR="00733E66" w:rsidRDefault="00733E66">
      <w:pPr>
        <w:rPr>
          <w:rFonts w:asciiTheme="majorHAnsi" w:eastAsiaTheme="majorEastAsia" w:hAnsiTheme="majorHAnsi" w:cstheme="majorBidi"/>
          <w:b/>
          <w:bCs/>
          <w:color w:val="4F81BD" w:themeColor="accent1"/>
          <w:sz w:val="36"/>
          <w:szCs w:val="36"/>
        </w:rPr>
      </w:pPr>
      <w:r>
        <w:rPr>
          <w:sz w:val="36"/>
          <w:szCs w:val="36"/>
        </w:rPr>
        <w:br w:type="page"/>
      </w:r>
    </w:p>
    <w:p w:rsidR="000D47E6" w:rsidRDefault="0064588C" w:rsidP="000D47E6">
      <w:pPr>
        <w:pStyle w:val="Heading2"/>
        <w:rPr>
          <w:sz w:val="36"/>
          <w:szCs w:val="36"/>
        </w:rPr>
      </w:pPr>
      <w:bookmarkStart w:id="0" w:name="_Toc95818536"/>
      <w:r>
        <w:rPr>
          <w:sz w:val="36"/>
          <w:szCs w:val="36"/>
        </w:rPr>
        <w:lastRenderedPageBreak/>
        <w:t>INTRODUCTION</w:t>
      </w:r>
      <w:bookmarkEnd w:id="0"/>
    </w:p>
    <w:p w:rsidR="0064588C" w:rsidRPr="00226664" w:rsidRDefault="0064588C" w:rsidP="0064588C">
      <w:pPr>
        <w:pStyle w:val="BodyText"/>
        <w:spacing w:before="1" w:line="360" w:lineRule="auto"/>
        <w:ind w:left="710" w:right="450"/>
        <w:jc w:val="both"/>
        <w:rPr>
          <w:sz w:val="24"/>
        </w:rPr>
      </w:pPr>
      <w:r w:rsidRPr="00226664">
        <w:rPr>
          <w:sz w:val="24"/>
        </w:rPr>
        <w:t>National Refinery Limited (NRL) is one of the leading Petroleum Refinery in Pakistan. The</w:t>
      </w:r>
      <w:r w:rsidR="009F50C3">
        <w:rPr>
          <w:sz w:val="24"/>
        </w:rPr>
        <w:t xml:space="preserve"> </w:t>
      </w:r>
      <w:r w:rsidRPr="00226664">
        <w:rPr>
          <w:sz w:val="24"/>
        </w:rPr>
        <w:t>refinery was established in 1963 as a public limited company. Company has ISO, EMS and</w:t>
      </w:r>
      <w:r w:rsidR="009F50C3">
        <w:rPr>
          <w:sz w:val="24"/>
        </w:rPr>
        <w:t xml:space="preserve"> </w:t>
      </w:r>
      <w:r w:rsidRPr="00226664">
        <w:rPr>
          <w:sz w:val="24"/>
        </w:rPr>
        <w:t>OHSAS</w:t>
      </w:r>
      <w:r w:rsidR="009F50C3">
        <w:rPr>
          <w:sz w:val="24"/>
        </w:rPr>
        <w:t xml:space="preserve"> </w:t>
      </w:r>
      <w:r w:rsidRPr="00226664">
        <w:rPr>
          <w:sz w:val="24"/>
        </w:rPr>
        <w:t>certifications.</w:t>
      </w:r>
    </w:p>
    <w:p w:rsidR="0064588C" w:rsidRPr="00226664" w:rsidRDefault="0064588C" w:rsidP="0064588C">
      <w:pPr>
        <w:pStyle w:val="BodyText"/>
        <w:spacing w:line="360" w:lineRule="auto"/>
        <w:ind w:left="710" w:right="450"/>
        <w:jc w:val="both"/>
        <w:rPr>
          <w:sz w:val="24"/>
        </w:rPr>
      </w:pPr>
      <w:r w:rsidRPr="00226664">
        <w:rPr>
          <w:sz w:val="24"/>
        </w:rPr>
        <w:t>The refinery complex of the Company comprises of three refineries, consisting of two lube</w:t>
      </w:r>
      <w:r w:rsidR="009F50C3">
        <w:rPr>
          <w:sz w:val="24"/>
        </w:rPr>
        <w:t xml:space="preserve"> </w:t>
      </w:r>
      <w:r w:rsidRPr="00226664">
        <w:rPr>
          <w:sz w:val="24"/>
        </w:rPr>
        <w:t xml:space="preserve">refineries and one fuel refinery. First Lube Refinery was commissioned in 1966 with </w:t>
      </w:r>
      <w:r w:rsidR="009F50C3">
        <w:rPr>
          <w:sz w:val="24"/>
        </w:rPr>
        <w:t xml:space="preserve">design </w:t>
      </w:r>
      <w:r w:rsidRPr="00226664">
        <w:rPr>
          <w:sz w:val="24"/>
        </w:rPr>
        <w:t>capacity</w:t>
      </w:r>
      <w:r w:rsidR="009F50C3">
        <w:rPr>
          <w:sz w:val="24"/>
        </w:rPr>
        <w:t xml:space="preserve"> </w:t>
      </w:r>
      <w:r w:rsidRPr="00226664">
        <w:rPr>
          <w:sz w:val="24"/>
        </w:rPr>
        <w:t>of</w:t>
      </w:r>
      <w:r w:rsidR="009F50C3">
        <w:rPr>
          <w:sz w:val="24"/>
        </w:rPr>
        <w:t xml:space="preserve"> </w:t>
      </w:r>
      <w:r w:rsidRPr="00226664">
        <w:rPr>
          <w:sz w:val="24"/>
        </w:rPr>
        <w:t>539,700</w:t>
      </w:r>
      <w:r w:rsidR="009F50C3">
        <w:rPr>
          <w:sz w:val="24"/>
        </w:rPr>
        <w:t xml:space="preserve"> </w:t>
      </w:r>
      <w:r w:rsidRPr="00226664">
        <w:rPr>
          <w:sz w:val="24"/>
        </w:rPr>
        <w:t>tons</w:t>
      </w:r>
      <w:r w:rsidR="009F50C3">
        <w:rPr>
          <w:sz w:val="24"/>
        </w:rPr>
        <w:t xml:space="preserve"> </w:t>
      </w:r>
      <w:r w:rsidRPr="00226664">
        <w:rPr>
          <w:sz w:val="24"/>
        </w:rPr>
        <w:t>per</w:t>
      </w:r>
      <w:r w:rsidR="009F50C3">
        <w:rPr>
          <w:sz w:val="24"/>
        </w:rPr>
        <w:t xml:space="preserve"> </w:t>
      </w:r>
      <w:r w:rsidRPr="00226664">
        <w:rPr>
          <w:sz w:val="24"/>
        </w:rPr>
        <w:t>annum</w:t>
      </w:r>
      <w:r w:rsidR="009F50C3">
        <w:rPr>
          <w:sz w:val="24"/>
        </w:rPr>
        <w:t xml:space="preserve"> </w:t>
      </w:r>
      <w:r w:rsidRPr="00226664">
        <w:rPr>
          <w:sz w:val="24"/>
        </w:rPr>
        <w:t>of</w:t>
      </w:r>
      <w:r w:rsidR="009F50C3">
        <w:rPr>
          <w:sz w:val="24"/>
        </w:rPr>
        <w:t xml:space="preserve"> </w:t>
      </w:r>
      <w:r w:rsidRPr="00226664">
        <w:rPr>
          <w:sz w:val="24"/>
        </w:rPr>
        <w:t>Crude</w:t>
      </w:r>
      <w:r w:rsidR="009F50C3">
        <w:rPr>
          <w:sz w:val="24"/>
        </w:rPr>
        <w:t xml:space="preserve"> </w:t>
      </w:r>
      <w:r w:rsidRPr="00226664">
        <w:rPr>
          <w:sz w:val="24"/>
        </w:rPr>
        <w:t>Processing</w:t>
      </w:r>
      <w:r w:rsidR="009F50C3">
        <w:rPr>
          <w:sz w:val="24"/>
        </w:rPr>
        <w:t xml:space="preserve"> </w:t>
      </w:r>
      <w:r w:rsidRPr="00226664">
        <w:rPr>
          <w:sz w:val="24"/>
        </w:rPr>
        <w:t>and</w:t>
      </w:r>
      <w:r w:rsidR="009F50C3">
        <w:rPr>
          <w:sz w:val="24"/>
        </w:rPr>
        <w:t xml:space="preserve"> </w:t>
      </w:r>
      <w:r w:rsidRPr="00226664">
        <w:rPr>
          <w:sz w:val="24"/>
        </w:rPr>
        <w:t>76,200</w:t>
      </w:r>
      <w:r w:rsidR="009F50C3">
        <w:rPr>
          <w:sz w:val="24"/>
        </w:rPr>
        <w:t xml:space="preserve"> </w:t>
      </w:r>
      <w:r w:rsidRPr="00226664">
        <w:rPr>
          <w:sz w:val="24"/>
        </w:rPr>
        <w:t>tons</w:t>
      </w:r>
      <w:r w:rsidR="009F50C3">
        <w:rPr>
          <w:sz w:val="24"/>
        </w:rPr>
        <w:t xml:space="preserve"> </w:t>
      </w:r>
      <w:r w:rsidRPr="00226664">
        <w:rPr>
          <w:sz w:val="24"/>
        </w:rPr>
        <w:t>per</w:t>
      </w:r>
      <w:r w:rsidR="009F50C3">
        <w:rPr>
          <w:sz w:val="24"/>
        </w:rPr>
        <w:t xml:space="preserve"> </w:t>
      </w:r>
      <w:r w:rsidRPr="00226664">
        <w:rPr>
          <w:sz w:val="24"/>
        </w:rPr>
        <w:t>annum</w:t>
      </w:r>
      <w:r w:rsidR="009F50C3">
        <w:rPr>
          <w:sz w:val="24"/>
        </w:rPr>
        <w:t xml:space="preserve"> </w:t>
      </w:r>
      <w:r w:rsidRPr="00226664">
        <w:rPr>
          <w:sz w:val="24"/>
        </w:rPr>
        <w:t>of</w:t>
      </w:r>
      <w:r w:rsidR="009F50C3">
        <w:rPr>
          <w:sz w:val="24"/>
        </w:rPr>
        <w:t xml:space="preserve"> </w:t>
      </w:r>
      <w:r w:rsidRPr="00226664">
        <w:rPr>
          <w:sz w:val="24"/>
        </w:rPr>
        <w:t>Lube Base Oils. Second Lube Refinery was commissioned in 1985 with design capacity of</w:t>
      </w:r>
      <w:r w:rsidR="009F50C3">
        <w:rPr>
          <w:sz w:val="24"/>
        </w:rPr>
        <w:t xml:space="preserve"> </w:t>
      </w:r>
      <w:r w:rsidRPr="00226664">
        <w:rPr>
          <w:sz w:val="24"/>
        </w:rPr>
        <w:t>100,000</w:t>
      </w:r>
      <w:r w:rsidR="009F50C3">
        <w:rPr>
          <w:sz w:val="24"/>
        </w:rPr>
        <w:t xml:space="preserve"> </w:t>
      </w:r>
      <w:r w:rsidRPr="00226664">
        <w:rPr>
          <w:sz w:val="24"/>
        </w:rPr>
        <w:t>tons per annum of Lube Base Oils.</w:t>
      </w:r>
    </w:p>
    <w:p w:rsidR="0064588C" w:rsidRPr="00226664" w:rsidRDefault="0064588C" w:rsidP="0064588C">
      <w:pPr>
        <w:pStyle w:val="BodyText"/>
        <w:spacing w:line="360" w:lineRule="auto"/>
        <w:ind w:left="710" w:right="450"/>
        <w:jc w:val="both"/>
        <w:rPr>
          <w:sz w:val="24"/>
        </w:rPr>
      </w:pPr>
      <w:r w:rsidRPr="00226664">
        <w:rPr>
          <w:sz w:val="24"/>
        </w:rPr>
        <w:t>The Fuel Refinery was commissioned in 1977 with design capacity of 1,500,800 tons per</w:t>
      </w:r>
      <w:r w:rsidR="009F50C3">
        <w:rPr>
          <w:sz w:val="24"/>
        </w:rPr>
        <w:t xml:space="preserve"> </w:t>
      </w:r>
      <w:r w:rsidRPr="00226664">
        <w:rPr>
          <w:sz w:val="24"/>
        </w:rPr>
        <w:t>annum (34,500 BPD) of crude processing and after revamp the design capacity comes to</w:t>
      </w:r>
      <w:r w:rsidR="009F50C3">
        <w:rPr>
          <w:sz w:val="24"/>
        </w:rPr>
        <w:t xml:space="preserve"> </w:t>
      </w:r>
      <w:r w:rsidRPr="00226664">
        <w:rPr>
          <w:sz w:val="24"/>
        </w:rPr>
        <w:t>2,170,800 tons per annum (50,000 BPD) of crude processing. The Company is the only</w:t>
      </w:r>
      <w:r w:rsidR="009F50C3">
        <w:rPr>
          <w:sz w:val="24"/>
        </w:rPr>
        <w:t xml:space="preserve"> </w:t>
      </w:r>
      <w:r w:rsidRPr="00226664">
        <w:rPr>
          <w:sz w:val="24"/>
        </w:rPr>
        <w:t>refinery</w:t>
      </w:r>
      <w:r w:rsidR="009F50C3">
        <w:rPr>
          <w:sz w:val="24"/>
        </w:rPr>
        <w:t xml:space="preserve"> </w:t>
      </w:r>
      <w:r w:rsidRPr="00226664">
        <w:rPr>
          <w:sz w:val="24"/>
        </w:rPr>
        <w:t>producing Lube</w:t>
      </w:r>
      <w:r w:rsidR="009F50C3">
        <w:rPr>
          <w:sz w:val="24"/>
        </w:rPr>
        <w:t xml:space="preserve"> </w:t>
      </w:r>
      <w:r w:rsidRPr="00226664">
        <w:rPr>
          <w:sz w:val="24"/>
        </w:rPr>
        <w:t>Base Oils in Pakistan.</w:t>
      </w:r>
    </w:p>
    <w:p w:rsidR="0064588C" w:rsidRPr="00226664" w:rsidRDefault="0064588C" w:rsidP="0064588C">
      <w:pPr>
        <w:pStyle w:val="BodyText"/>
        <w:spacing w:line="360" w:lineRule="auto"/>
        <w:ind w:left="710" w:right="450"/>
        <w:jc w:val="both"/>
        <w:rPr>
          <w:sz w:val="24"/>
        </w:rPr>
      </w:pPr>
      <w:r w:rsidRPr="00226664">
        <w:rPr>
          <w:sz w:val="24"/>
        </w:rPr>
        <w:t>In 2017 new blocks was commissioned under ISBL project including Naphtha Block, DHDS, HPU and Sulfur Block</w:t>
      </w:r>
    </w:p>
    <w:p w:rsidR="000D47E6" w:rsidRPr="00226664" w:rsidRDefault="009D235E" w:rsidP="0064588C">
      <w:pPr>
        <w:pStyle w:val="BodyText"/>
        <w:spacing w:line="360" w:lineRule="auto"/>
        <w:ind w:left="710" w:right="450"/>
        <w:jc w:val="both"/>
        <w:rPr>
          <w:sz w:val="24"/>
        </w:rPr>
      </w:pPr>
      <w:r w:rsidRPr="00226664">
        <w:rPr>
          <w:sz w:val="24"/>
        </w:rPr>
        <w:t>NRL has</w:t>
      </w:r>
      <w:r w:rsidR="009F50C3">
        <w:rPr>
          <w:sz w:val="24"/>
        </w:rPr>
        <w:t xml:space="preserve"> </w:t>
      </w:r>
      <w:r w:rsidR="00494482" w:rsidRPr="00226664">
        <w:rPr>
          <w:sz w:val="24"/>
        </w:rPr>
        <w:t xml:space="preserve">performed </w:t>
      </w:r>
      <w:r w:rsidR="0064588C" w:rsidRPr="00226664">
        <w:rPr>
          <w:sz w:val="24"/>
        </w:rPr>
        <w:t xml:space="preserve">annual turnaround of refinery </w:t>
      </w:r>
      <w:r w:rsidR="008F73FB" w:rsidRPr="00226664">
        <w:rPr>
          <w:sz w:val="24"/>
        </w:rPr>
        <w:t>in Decem</w:t>
      </w:r>
      <w:r w:rsidR="00494482" w:rsidRPr="00226664">
        <w:rPr>
          <w:sz w:val="24"/>
        </w:rPr>
        <w:t>er</w:t>
      </w:r>
      <w:r w:rsidR="009F50C3">
        <w:rPr>
          <w:sz w:val="24"/>
        </w:rPr>
        <w:t xml:space="preserve"> </w:t>
      </w:r>
      <w:r w:rsidR="00494482" w:rsidRPr="00226664">
        <w:rPr>
          <w:sz w:val="24"/>
        </w:rPr>
        <w:t xml:space="preserve">2021 </w:t>
      </w:r>
      <w:r w:rsidR="00226664" w:rsidRPr="00226664">
        <w:rPr>
          <w:sz w:val="24"/>
        </w:rPr>
        <w:t>and catalyst of fuel refinery, DHT and Sulfur Block have been replaced.</w:t>
      </w:r>
    </w:p>
    <w:p w:rsidR="000021FB" w:rsidRPr="00217CD7" w:rsidRDefault="0047577A" w:rsidP="00217CD7">
      <w:pPr>
        <w:pStyle w:val="Heading2"/>
        <w:rPr>
          <w:sz w:val="36"/>
          <w:szCs w:val="36"/>
        </w:rPr>
      </w:pPr>
      <w:bookmarkStart w:id="1" w:name="_Toc95818537"/>
      <w:r>
        <w:rPr>
          <w:sz w:val="36"/>
          <w:szCs w:val="36"/>
        </w:rPr>
        <w:t>SPENT CATALYST DETAILS</w:t>
      </w:r>
      <w:bookmarkEnd w:id="1"/>
    </w:p>
    <w:p w:rsidR="002930FA" w:rsidRPr="00DE2F6E" w:rsidRDefault="002930FA" w:rsidP="002930FA">
      <w:pPr>
        <w:jc w:val="both"/>
        <w:rPr>
          <w:rFonts w:cstheme="minorHAnsi"/>
          <w:sz w:val="24"/>
          <w:szCs w:val="24"/>
        </w:rPr>
      </w:pPr>
      <w:r w:rsidRPr="00DE2F6E">
        <w:rPr>
          <w:rFonts w:cstheme="minorHAnsi"/>
          <w:sz w:val="24"/>
          <w:szCs w:val="24"/>
        </w:rPr>
        <w:t xml:space="preserve">Following is </w:t>
      </w:r>
      <w:r w:rsidR="0047577A" w:rsidRPr="00DE2F6E">
        <w:rPr>
          <w:rFonts w:cstheme="minorHAnsi"/>
          <w:sz w:val="24"/>
          <w:szCs w:val="24"/>
        </w:rPr>
        <w:t xml:space="preserve">the detail of catalyst unloaded from different </w:t>
      </w:r>
      <w:r w:rsidR="007A0ADD" w:rsidRPr="00DE2F6E">
        <w:rPr>
          <w:rFonts w:cstheme="minorHAnsi"/>
          <w:sz w:val="24"/>
          <w:szCs w:val="24"/>
        </w:rPr>
        <w:t>unit</w:t>
      </w:r>
      <w:r w:rsidR="007A0ADD">
        <w:rPr>
          <w:rFonts w:cstheme="minorHAnsi"/>
          <w:sz w:val="24"/>
          <w:szCs w:val="24"/>
        </w:rPr>
        <w:t>. The table is divided into two categories, precious metals and common metals</w:t>
      </w:r>
    </w:p>
    <w:tbl>
      <w:tblPr>
        <w:tblW w:w="5000" w:type="pct"/>
        <w:tblLook w:val="04A0"/>
      </w:tblPr>
      <w:tblGrid>
        <w:gridCol w:w="4792"/>
        <w:gridCol w:w="1653"/>
        <w:gridCol w:w="907"/>
        <w:gridCol w:w="1337"/>
        <w:gridCol w:w="1337"/>
      </w:tblGrid>
      <w:tr w:rsidR="007A0ADD" w:rsidRPr="007A0ADD" w:rsidTr="007A0ADD">
        <w:trPr>
          <w:trHeight w:val="391"/>
        </w:trPr>
        <w:tc>
          <w:tcPr>
            <w:tcW w:w="5000"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b/>
                <w:bCs/>
                <w:color w:val="000000"/>
                <w:sz w:val="32"/>
                <w:szCs w:val="32"/>
              </w:rPr>
            </w:pPr>
            <w:r w:rsidRPr="007A0ADD">
              <w:rPr>
                <w:rFonts w:ascii="Calibri" w:eastAsia="Times New Roman" w:hAnsi="Calibri" w:cs="Calibri"/>
                <w:b/>
                <w:bCs/>
                <w:color w:val="000000"/>
                <w:sz w:val="32"/>
                <w:szCs w:val="32"/>
              </w:rPr>
              <w:t>COMMON METALS</w:t>
            </w:r>
          </w:p>
        </w:tc>
      </w:tr>
      <w:tr w:rsidR="007A0ADD" w:rsidRPr="007A0ADD" w:rsidTr="007A0ADD">
        <w:trPr>
          <w:trHeight w:val="391"/>
        </w:trPr>
        <w:tc>
          <w:tcPr>
            <w:tcW w:w="5000" w:type="pct"/>
            <w:gridSpan w:val="5"/>
            <w:vMerge/>
            <w:tcBorders>
              <w:top w:val="single" w:sz="8" w:space="0" w:color="auto"/>
              <w:left w:val="single" w:sz="8" w:space="0" w:color="auto"/>
              <w:bottom w:val="single" w:sz="8" w:space="0" w:color="000000"/>
              <w:right w:val="single" w:sz="8" w:space="0" w:color="000000"/>
            </w:tcBorders>
            <w:vAlign w:val="center"/>
            <w:hideMark/>
          </w:tcPr>
          <w:p w:rsidR="007A0ADD" w:rsidRPr="007A0ADD" w:rsidRDefault="007A0ADD" w:rsidP="007A0ADD">
            <w:pPr>
              <w:spacing w:after="0" w:line="240" w:lineRule="auto"/>
              <w:rPr>
                <w:rFonts w:ascii="Calibri" w:eastAsia="Times New Roman" w:hAnsi="Calibri" w:cs="Calibri"/>
                <w:b/>
                <w:bCs/>
                <w:color w:val="000000"/>
                <w:sz w:val="32"/>
                <w:szCs w:val="32"/>
              </w:rPr>
            </w:pPr>
          </w:p>
        </w:tc>
      </w:tr>
      <w:tr w:rsidR="007A0ADD" w:rsidRPr="007A0ADD" w:rsidTr="007A0ADD">
        <w:trPr>
          <w:trHeight w:val="33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b/>
                <w:bCs/>
                <w:color w:val="000000"/>
                <w:sz w:val="24"/>
                <w:szCs w:val="24"/>
              </w:rPr>
            </w:pPr>
            <w:r w:rsidRPr="007A0ADD">
              <w:rPr>
                <w:rFonts w:ascii="Calibri" w:eastAsia="Times New Roman" w:hAnsi="Calibri" w:cs="Calibri"/>
                <w:b/>
                <w:bCs/>
                <w:color w:val="000000"/>
                <w:sz w:val="24"/>
                <w:szCs w:val="24"/>
              </w:rPr>
              <w:t>102/103-Fuel Refinery</w:t>
            </w:r>
          </w:p>
        </w:tc>
      </w:tr>
      <w:tr w:rsidR="007A0ADD" w:rsidRPr="007A0ADD" w:rsidTr="007A0ADD">
        <w:trPr>
          <w:trHeight w:val="645"/>
        </w:trPr>
        <w:tc>
          <w:tcPr>
            <w:tcW w:w="3105"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CATALYST NAME</w:t>
            </w:r>
          </w:p>
        </w:tc>
        <w:tc>
          <w:tcPr>
            <w:tcW w:w="436"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COMPOSITION</w:t>
            </w:r>
          </w:p>
        </w:tc>
        <w:tc>
          <w:tcPr>
            <w:tcW w:w="173"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TAG</w:t>
            </w:r>
          </w:p>
        </w:tc>
        <w:tc>
          <w:tcPr>
            <w:tcW w:w="627" w:type="pct"/>
            <w:tcBorders>
              <w:top w:val="nil"/>
              <w:left w:val="nil"/>
              <w:bottom w:val="single" w:sz="8" w:space="0" w:color="auto"/>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CATALYST UNLOADED (Estimated Kg)</w:t>
            </w:r>
          </w:p>
        </w:tc>
        <w:tc>
          <w:tcPr>
            <w:tcW w:w="659" w:type="pct"/>
            <w:tcBorders>
              <w:top w:val="nil"/>
              <w:left w:val="nil"/>
              <w:bottom w:val="single" w:sz="8" w:space="0" w:color="auto"/>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CATALYST UNLOADED (Dm)</w:t>
            </w:r>
          </w:p>
        </w:tc>
      </w:tr>
      <w:tr w:rsidR="007A0ADD" w:rsidRPr="007A0ADD" w:rsidTr="007A0ADD">
        <w:trPr>
          <w:trHeight w:val="330"/>
        </w:trPr>
        <w:tc>
          <w:tcPr>
            <w:tcW w:w="3105"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S-120</w:t>
            </w:r>
          </w:p>
        </w:tc>
        <w:tc>
          <w:tcPr>
            <w:tcW w:w="436"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COMO</w:t>
            </w:r>
          </w:p>
        </w:tc>
        <w:tc>
          <w:tcPr>
            <w:tcW w:w="173"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102-R1</w:t>
            </w:r>
          </w:p>
        </w:tc>
        <w:tc>
          <w:tcPr>
            <w:tcW w:w="627"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1942</w:t>
            </w:r>
          </w:p>
        </w:tc>
        <w:tc>
          <w:tcPr>
            <w:tcW w:w="659"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29</w:t>
            </w:r>
          </w:p>
        </w:tc>
      </w:tr>
      <w:tr w:rsidR="007A0ADD" w:rsidRPr="007A0ADD" w:rsidTr="007A0ADD">
        <w:trPr>
          <w:trHeight w:val="330"/>
        </w:trPr>
        <w:tc>
          <w:tcPr>
            <w:tcW w:w="3105"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S-7</w:t>
            </w:r>
          </w:p>
        </w:tc>
        <w:tc>
          <w:tcPr>
            <w:tcW w:w="436"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COMO</w:t>
            </w:r>
          </w:p>
        </w:tc>
        <w:tc>
          <w:tcPr>
            <w:tcW w:w="173"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102-R1</w:t>
            </w:r>
          </w:p>
        </w:tc>
        <w:tc>
          <w:tcPr>
            <w:tcW w:w="627"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1900</w:t>
            </w:r>
          </w:p>
        </w:tc>
        <w:tc>
          <w:tcPr>
            <w:tcW w:w="659"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29</w:t>
            </w:r>
          </w:p>
        </w:tc>
      </w:tr>
      <w:tr w:rsidR="007A0ADD" w:rsidRPr="007A0ADD" w:rsidTr="007A0ADD">
        <w:trPr>
          <w:trHeight w:val="315"/>
        </w:trPr>
        <w:tc>
          <w:tcPr>
            <w:tcW w:w="3105" w:type="pct"/>
            <w:tcBorders>
              <w:top w:val="nil"/>
              <w:left w:val="single" w:sz="8" w:space="0" w:color="auto"/>
              <w:bottom w:val="nil"/>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b/>
                <w:bCs/>
                <w:color w:val="000000"/>
                <w:sz w:val="24"/>
                <w:szCs w:val="24"/>
              </w:rPr>
            </w:pPr>
            <w:r w:rsidRPr="007A0ADD">
              <w:rPr>
                <w:rFonts w:ascii="Calibri" w:eastAsia="Times New Roman" w:hAnsi="Calibri" w:cs="Calibri"/>
                <w:b/>
                <w:bCs/>
                <w:color w:val="000000"/>
                <w:sz w:val="24"/>
                <w:szCs w:val="24"/>
              </w:rPr>
              <w:t>Ceramic Ball</w:t>
            </w:r>
          </w:p>
        </w:tc>
        <w:tc>
          <w:tcPr>
            <w:tcW w:w="43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Al2O3</w:t>
            </w:r>
          </w:p>
        </w:tc>
        <w:tc>
          <w:tcPr>
            <w:tcW w:w="173"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102-R1</w:t>
            </w:r>
          </w:p>
        </w:tc>
        <w:tc>
          <w:tcPr>
            <w:tcW w:w="62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 </w:t>
            </w:r>
          </w:p>
        </w:tc>
        <w:tc>
          <w:tcPr>
            <w:tcW w:w="65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2</w:t>
            </w:r>
          </w:p>
        </w:tc>
      </w:tr>
      <w:tr w:rsidR="007A0ADD" w:rsidRPr="007A0ADD" w:rsidTr="007A0ADD">
        <w:trPr>
          <w:trHeight w:val="330"/>
        </w:trPr>
        <w:tc>
          <w:tcPr>
            <w:tcW w:w="3105"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3/4", 1/4", 1/8</w:t>
            </w:r>
          </w:p>
        </w:tc>
        <w:tc>
          <w:tcPr>
            <w:tcW w:w="436" w:type="pct"/>
            <w:vMerge/>
            <w:tcBorders>
              <w:top w:val="nil"/>
              <w:left w:val="single" w:sz="8" w:space="0" w:color="auto"/>
              <w:bottom w:val="single" w:sz="8" w:space="0" w:color="000000"/>
              <w:right w:val="single" w:sz="8" w:space="0" w:color="auto"/>
            </w:tcBorders>
            <w:vAlign w:val="center"/>
            <w:hideMark/>
          </w:tcPr>
          <w:p w:rsidR="007A0ADD" w:rsidRPr="007A0ADD" w:rsidRDefault="007A0ADD" w:rsidP="007A0ADD">
            <w:pPr>
              <w:spacing w:after="0" w:line="240" w:lineRule="auto"/>
              <w:rPr>
                <w:rFonts w:ascii="Calibri" w:eastAsia="Times New Roman" w:hAnsi="Calibri" w:cs="Calibri"/>
                <w:color w:val="000000"/>
                <w:sz w:val="24"/>
                <w:szCs w:val="24"/>
              </w:rPr>
            </w:pPr>
          </w:p>
        </w:tc>
        <w:tc>
          <w:tcPr>
            <w:tcW w:w="173" w:type="pct"/>
            <w:vMerge/>
            <w:tcBorders>
              <w:top w:val="nil"/>
              <w:left w:val="single" w:sz="8" w:space="0" w:color="auto"/>
              <w:bottom w:val="single" w:sz="8" w:space="0" w:color="000000"/>
              <w:right w:val="single" w:sz="8" w:space="0" w:color="auto"/>
            </w:tcBorders>
            <w:vAlign w:val="center"/>
            <w:hideMark/>
          </w:tcPr>
          <w:p w:rsidR="007A0ADD" w:rsidRPr="007A0ADD" w:rsidRDefault="007A0ADD" w:rsidP="007A0ADD">
            <w:pPr>
              <w:spacing w:after="0" w:line="240" w:lineRule="auto"/>
              <w:rPr>
                <w:rFonts w:ascii="Calibri" w:eastAsia="Times New Roman" w:hAnsi="Calibri" w:cs="Calibri"/>
                <w:color w:val="000000"/>
                <w:sz w:val="24"/>
                <w:szCs w:val="24"/>
              </w:rPr>
            </w:pPr>
          </w:p>
        </w:tc>
        <w:tc>
          <w:tcPr>
            <w:tcW w:w="627" w:type="pct"/>
            <w:vMerge/>
            <w:tcBorders>
              <w:top w:val="nil"/>
              <w:left w:val="single" w:sz="8" w:space="0" w:color="auto"/>
              <w:bottom w:val="single" w:sz="8" w:space="0" w:color="000000"/>
              <w:right w:val="single" w:sz="8" w:space="0" w:color="auto"/>
            </w:tcBorders>
            <w:vAlign w:val="center"/>
            <w:hideMark/>
          </w:tcPr>
          <w:p w:rsidR="007A0ADD" w:rsidRPr="007A0ADD" w:rsidRDefault="007A0ADD" w:rsidP="007A0ADD">
            <w:pPr>
              <w:spacing w:after="0" w:line="240" w:lineRule="auto"/>
              <w:rPr>
                <w:rFonts w:ascii="Calibri" w:eastAsia="Times New Roman" w:hAnsi="Calibri" w:cs="Calibri"/>
                <w:color w:val="000000"/>
                <w:sz w:val="24"/>
                <w:szCs w:val="24"/>
              </w:rPr>
            </w:pPr>
          </w:p>
        </w:tc>
        <w:tc>
          <w:tcPr>
            <w:tcW w:w="659" w:type="pct"/>
            <w:vMerge/>
            <w:tcBorders>
              <w:top w:val="nil"/>
              <w:left w:val="single" w:sz="8" w:space="0" w:color="auto"/>
              <w:bottom w:val="single" w:sz="8" w:space="0" w:color="000000"/>
              <w:right w:val="single" w:sz="8" w:space="0" w:color="auto"/>
            </w:tcBorders>
            <w:vAlign w:val="center"/>
            <w:hideMark/>
          </w:tcPr>
          <w:p w:rsidR="007A0ADD" w:rsidRPr="007A0ADD" w:rsidRDefault="007A0ADD" w:rsidP="007A0ADD">
            <w:pPr>
              <w:spacing w:after="0" w:line="240" w:lineRule="auto"/>
              <w:rPr>
                <w:rFonts w:ascii="Calibri" w:eastAsia="Times New Roman" w:hAnsi="Calibri" w:cs="Calibri"/>
                <w:color w:val="000000"/>
                <w:sz w:val="24"/>
                <w:szCs w:val="24"/>
              </w:rPr>
            </w:pPr>
          </w:p>
        </w:tc>
      </w:tr>
    </w:tbl>
    <w:p w:rsidR="0047577A" w:rsidRPr="00226664" w:rsidRDefault="0047577A" w:rsidP="002930FA">
      <w:pPr>
        <w:jc w:val="both"/>
        <w:rPr>
          <w:rFonts w:ascii="Arial" w:hAnsi="Arial" w:cs="Arial"/>
          <w:sz w:val="24"/>
          <w:szCs w:val="24"/>
        </w:rPr>
      </w:pPr>
    </w:p>
    <w:tbl>
      <w:tblPr>
        <w:tblW w:w="5000" w:type="pct"/>
        <w:tblLook w:val="04A0"/>
      </w:tblPr>
      <w:tblGrid>
        <w:gridCol w:w="2577"/>
        <w:gridCol w:w="2123"/>
        <w:gridCol w:w="1596"/>
        <w:gridCol w:w="1337"/>
        <w:gridCol w:w="2393"/>
      </w:tblGrid>
      <w:tr w:rsidR="007A0ADD" w:rsidRPr="007A0ADD" w:rsidTr="007A0ADD">
        <w:trPr>
          <w:trHeight w:val="33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b/>
                <w:bCs/>
                <w:color w:val="000000"/>
                <w:sz w:val="24"/>
                <w:szCs w:val="24"/>
              </w:rPr>
            </w:pPr>
            <w:r w:rsidRPr="007A0ADD">
              <w:rPr>
                <w:rFonts w:ascii="Calibri" w:eastAsia="Times New Roman" w:hAnsi="Calibri" w:cs="Calibri"/>
                <w:b/>
                <w:bCs/>
                <w:color w:val="000000"/>
                <w:sz w:val="24"/>
                <w:szCs w:val="24"/>
              </w:rPr>
              <w:lastRenderedPageBreak/>
              <w:t>312-SULFUR BLOCK</w:t>
            </w:r>
          </w:p>
        </w:tc>
      </w:tr>
      <w:tr w:rsidR="007A0ADD" w:rsidRPr="007A0ADD" w:rsidTr="007A0ADD">
        <w:trPr>
          <w:trHeight w:val="645"/>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CATALYST NAME</w:t>
            </w:r>
          </w:p>
        </w:tc>
        <w:tc>
          <w:tcPr>
            <w:tcW w:w="537"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COMPOSITION</w:t>
            </w:r>
          </w:p>
        </w:tc>
        <w:tc>
          <w:tcPr>
            <w:tcW w:w="465"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TAG</w:t>
            </w:r>
          </w:p>
        </w:tc>
        <w:tc>
          <w:tcPr>
            <w:tcW w:w="571" w:type="pct"/>
            <w:tcBorders>
              <w:top w:val="nil"/>
              <w:left w:val="nil"/>
              <w:bottom w:val="single" w:sz="8" w:space="0" w:color="auto"/>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CATALYST UNLOADED (Estimated Kg)</w:t>
            </w:r>
          </w:p>
        </w:tc>
        <w:tc>
          <w:tcPr>
            <w:tcW w:w="600" w:type="pct"/>
            <w:tcBorders>
              <w:top w:val="nil"/>
              <w:left w:val="nil"/>
              <w:bottom w:val="single" w:sz="8" w:space="0" w:color="auto"/>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CATALYST UNLOADED (Dm)</w:t>
            </w: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 xml:space="preserve">A918 </w:t>
            </w:r>
          </w:p>
        </w:tc>
        <w:tc>
          <w:tcPr>
            <w:tcW w:w="537"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Al2O3</w:t>
            </w:r>
          </w:p>
        </w:tc>
        <w:tc>
          <w:tcPr>
            <w:tcW w:w="465"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312-R02</w:t>
            </w:r>
          </w:p>
        </w:tc>
        <w:tc>
          <w:tcPr>
            <w:tcW w:w="571"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4400</w:t>
            </w:r>
          </w:p>
        </w:tc>
        <w:tc>
          <w:tcPr>
            <w:tcW w:w="600"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33</w:t>
            </w: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A999</w:t>
            </w:r>
          </w:p>
        </w:tc>
        <w:tc>
          <w:tcPr>
            <w:tcW w:w="537"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Cobolt-Moly</w:t>
            </w:r>
          </w:p>
        </w:tc>
        <w:tc>
          <w:tcPr>
            <w:tcW w:w="465"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312-R03</w:t>
            </w:r>
          </w:p>
        </w:tc>
        <w:tc>
          <w:tcPr>
            <w:tcW w:w="571"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2300</w:t>
            </w:r>
          </w:p>
        </w:tc>
        <w:tc>
          <w:tcPr>
            <w:tcW w:w="600"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26</w:t>
            </w: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A958G</w:t>
            </w:r>
          </w:p>
        </w:tc>
        <w:tc>
          <w:tcPr>
            <w:tcW w:w="537"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Al2O3</w:t>
            </w:r>
          </w:p>
        </w:tc>
        <w:tc>
          <w:tcPr>
            <w:tcW w:w="465"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312-C03</w:t>
            </w:r>
          </w:p>
        </w:tc>
        <w:tc>
          <w:tcPr>
            <w:tcW w:w="571"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600</w:t>
            </w:r>
          </w:p>
        </w:tc>
        <w:tc>
          <w:tcPr>
            <w:tcW w:w="600"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5</w:t>
            </w: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Mix Catalyst Drum</w:t>
            </w:r>
          </w:p>
        </w:tc>
        <w:tc>
          <w:tcPr>
            <w:tcW w:w="537"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 </w:t>
            </w:r>
          </w:p>
        </w:tc>
        <w:tc>
          <w:tcPr>
            <w:tcW w:w="465"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312-R1/R2/R3</w:t>
            </w:r>
          </w:p>
        </w:tc>
        <w:tc>
          <w:tcPr>
            <w:tcW w:w="571"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400</w:t>
            </w:r>
          </w:p>
        </w:tc>
        <w:tc>
          <w:tcPr>
            <w:tcW w:w="600"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w:t>
            </w: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b/>
                <w:bCs/>
                <w:color w:val="000000"/>
                <w:sz w:val="24"/>
                <w:szCs w:val="24"/>
              </w:rPr>
            </w:pPr>
            <w:r w:rsidRPr="007A0ADD">
              <w:rPr>
                <w:rFonts w:ascii="Calibri" w:eastAsia="Times New Roman" w:hAnsi="Calibri" w:cs="Calibri"/>
                <w:b/>
                <w:bCs/>
                <w:color w:val="000000"/>
                <w:sz w:val="24"/>
                <w:szCs w:val="24"/>
              </w:rPr>
              <w:t>Ceramic Balls</w:t>
            </w:r>
          </w:p>
        </w:tc>
        <w:tc>
          <w:tcPr>
            <w:tcW w:w="537"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 </w:t>
            </w:r>
          </w:p>
        </w:tc>
        <w:tc>
          <w:tcPr>
            <w:tcW w:w="465"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 </w:t>
            </w:r>
          </w:p>
        </w:tc>
        <w:tc>
          <w:tcPr>
            <w:tcW w:w="571"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 </w:t>
            </w:r>
          </w:p>
        </w:tc>
        <w:tc>
          <w:tcPr>
            <w:tcW w:w="600"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 </w:t>
            </w: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16 mm</w:t>
            </w:r>
          </w:p>
        </w:tc>
        <w:tc>
          <w:tcPr>
            <w:tcW w:w="537"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Al2O3.SIO2</w:t>
            </w:r>
          </w:p>
        </w:tc>
        <w:tc>
          <w:tcPr>
            <w:tcW w:w="465"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312-R1/R2/R3</w:t>
            </w:r>
          </w:p>
        </w:tc>
        <w:tc>
          <w:tcPr>
            <w:tcW w:w="571"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1100</w:t>
            </w:r>
          </w:p>
        </w:tc>
        <w:tc>
          <w:tcPr>
            <w:tcW w:w="600"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Mix with above drums</w:t>
            </w: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10 mm</w:t>
            </w:r>
          </w:p>
        </w:tc>
        <w:tc>
          <w:tcPr>
            <w:tcW w:w="537"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Al2O3.SIO2</w:t>
            </w:r>
          </w:p>
        </w:tc>
        <w:tc>
          <w:tcPr>
            <w:tcW w:w="465"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312-R1/R2/R3</w:t>
            </w:r>
          </w:p>
        </w:tc>
        <w:tc>
          <w:tcPr>
            <w:tcW w:w="571"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1100</w:t>
            </w:r>
          </w:p>
        </w:tc>
        <w:tc>
          <w:tcPr>
            <w:tcW w:w="600"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Mix with above drums</w:t>
            </w: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5-6 mm</w:t>
            </w:r>
          </w:p>
        </w:tc>
        <w:tc>
          <w:tcPr>
            <w:tcW w:w="537"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Al2O3.SIO2</w:t>
            </w:r>
          </w:p>
        </w:tc>
        <w:tc>
          <w:tcPr>
            <w:tcW w:w="465"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312-C3</w:t>
            </w:r>
          </w:p>
        </w:tc>
        <w:tc>
          <w:tcPr>
            <w:tcW w:w="571"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200</w:t>
            </w:r>
          </w:p>
        </w:tc>
        <w:tc>
          <w:tcPr>
            <w:tcW w:w="600"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Mix with above drums</w:t>
            </w: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10-12 mm</w:t>
            </w:r>
          </w:p>
        </w:tc>
        <w:tc>
          <w:tcPr>
            <w:tcW w:w="537"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Al2O3.SIO2</w:t>
            </w:r>
          </w:p>
        </w:tc>
        <w:tc>
          <w:tcPr>
            <w:tcW w:w="465"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312-C3</w:t>
            </w:r>
          </w:p>
        </w:tc>
        <w:tc>
          <w:tcPr>
            <w:tcW w:w="571"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100</w:t>
            </w:r>
          </w:p>
        </w:tc>
        <w:tc>
          <w:tcPr>
            <w:tcW w:w="600"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Mix with above drums</w:t>
            </w:r>
          </w:p>
        </w:tc>
      </w:tr>
      <w:tr w:rsidR="007A0ADD" w:rsidRPr="007A0ADD" w:rsidTr="007A0ADD">
        <w:trPr>
          <w:trHeight w:val="330"/>
        </w:trPr>
        <w:tc>
          <w:tcPr>
            <w:tcW w:w="44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b/>
                <w:bCs/>
                <w:color w:val="000000"/>
                <w:sz w:val="24"/>
                <w:szCs w:val="24"/>
              </w:rPr>
            </w:pPr>
            <w:r w:rsidRPr="007A0ADD">
              <w:rPr>
                <w:rFonts w:ascii="Calibri" w:eastAsia="Times New Roman" w:hAnsi="Calibri" w:cs="Calibri"/>
                <w:b/>
                <w:bCs/>
                <w:color w:val="000000"/>
                <w:sz w:val="24"/>
                <w:szCs w:val="24"/>
              </w:rPr>
              <w:t>305-HPU</w:t>
            </w:r>
          </w:p>
        </w:tc>
        <w:tc>
          <w:tcPr>
            <w:tcW w:w="600"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 </w:t>
            </w:r>
          </w:p>
        </w:tc>
      </w:tr>
      <w:tr w:rsidR="007A0ADD" w:rsidRPr="007A0ADD" w:rsidTr="007A0ADD">
        <w:trPr>
          <w:trHeight w:val="645"/>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CATALYST NAME</w:t>
            </w:r>
          </w:p>
        </w:tc>
        <w:tc>
          <w:tcPr>
            <w:tcW w:w="537"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COMPOSITION</w:t>
            </w:r>
          </w:p>
        </w:tc>
        <w:tc>
          <w:tcPr>
            <w:tcW w:w="465"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TAG</w:t>
            </w:r>
          </w:p>
        </w:tc>
        <w:tc>
          <w:tcPr>
            <w:tcW w:w="571" w:type="pct"/>
            <w:tcBorders>
              <w:top w:val="nil"/>
              <w:left w:val="nil"/>
              <w:bottom w:val="single" w:sz="8" w:space="0" w:color="auto"/>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CATALYST UNLOADED (Estimated Kg)</w:t>
            </w:r>
          </w:p>
        </w:tc>
        <w:tc>
          <w:tcPr>
            <w:tcW w:w="600" w:type="pct"/>
            <w:tcBorders>
              <w:top w:val="nil"/>
              <w:left w:val="nil"/>
              <w:bottom w:val="single" w:sz="8" w:space="0" w:color="auto"/>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CATALYST UNLOADED (Dm)</w:t>
            </w: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KATALCO 61-1T</w:t>
            </w:r>
          </w:p>
        </w:tc>
        <w:tc>
          <w:tcPr>
            <w:tcW w:w="537"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CoMox</w:t>
            </w:r>
          </w:p>
        </w:tc>
        <w:tc>
          <w:tcPr>
            <w:tcW w:w="465" w:type="pct"/>
            <w:tcBorders>
              <w:top w:val="nil"/>
              <w:left w:val="nil"/>
              <w:bottom w:val="single" w:sz="8" w:space="0" w:color="auto"/>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305 R-1</w:t>
            </w:r>
          </w:p>
        </w:tc>
        <w:tc>
          <w:tcPr>
            <w:tcW w:w="571"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1401.361</w:t>
            </w:r>
          </w:p>
        </w:tc>
        <w:tc>
          <w:tcPr>
            <w:tcW w:w="600" w:type="pct"/>
            <w:tcBorders>
              <w:top w:val="nil"/>
              <w:left w:val="nil"/>
              <w:bottom w:val="single" w:sz="8" w:space="0" w:color="auto"/>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16</w:t>
            </w: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KATALCO 59-4</w:t>
            </w:r>
          </w:p>
        </w:tc>
        <w:tc>
          <w:tcPr>
            <w:tcW w:w="537"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Chloride Guard Bed</w:t>
            </w:r>
          </w:p>
        </w:tc>
        <w:tc>
          <w:tcPr>
            <w:tcW w:w="465" w:type="pct"/>
            <w:vMerge w:val="restart"/>
            <w:tcBorders>
              <w:top w:val="nil"/>
              <w:left w:val="single" w:sz="8" w:space="0" w:color="auto"/>
              <w:bottom w:val="single" w:sz="8" w:space="0" w:color="000000"/>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305 R-2A</w:t>
            </w:r>
          </w:p>
        </w:tc>
        <w:tc>
          <w:tcPr>
            <w:tcW w:w="571"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595.6608</w:t>
            </w:r>
          </w:p>
        </w:tc>
        <w:tc>
          <w:tcPr>
            <w:tcW w:w="600" w:type="pct"/>
            <w:vMerge w:val="restart"/>
            <w:tcBorders>
              <w:top w:val="nil"/>
              <w:left w:val="single" w:sz="8" w:space="0" w:color="auto"/>
              <w:bottom w:val="single" w:sz="8" w:space="0" w:color="000000"/>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51</w:t>
            </w: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KATALCO 32-5</w:t>
            </w:r>
          </w:p>
        </w:tc>
        <w:tc>
          <w:tcPr>
            <w:tcW w:w="537"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Desulphurizer</w:t>
            </w:r>
          </w:p>
        </w:tc>
        <w:tc>
          <w:tcPr>
            <w:tcW w:w="465" w:type="pct"/>
            <w:vMerge/>
            <w:tcBorders>
              <w:top w:val="nil"/>
              <w:left w:val="single" w:sz="8" w:space="0" w:color="auto"/>
              <w:bottom w:val="single" w:sz="8" w:space="0" w:color="000000"/>
              <w:right w:val="single" w:sz="8" w:space="0" w:color="auto"/>
            </w:tcBorders>
            <w:vAlign w:val="center"/>
            <w:hideMark/>
          </w:tcPr>
          <w:p w:rsidR="007A0ADD" w:rsidRPr="007A0ADD" w:rsidRDefault="007A0ADD" w:rsidP="007A0ADD">
            <w:pPr>
              <w:spacing w:after="0" w:line="240" w:lineRule="auto"/>
              <w:rPr>
                <w:rFonts w:ascii="Calibri" w:eastAsia="Times New Roman" w:hAnsi="Calibri" w:cs="Calibri"/>
                <w:color w:val="000000"/>
                <w:sz w:val="24"/>
                <w:szCs w:val="24"/>
              </w:rPr>
            </w:pPr>
          </w:p>
        </w:tc>
        <w:tc>
          <w:tcPr>
            <w:tcW w:w="571"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11282.76</w:t>
            </w:r>
          </w:p>
        </w:tc>
        <w:tc>
          <w:tcPr>
            <w:tcW w:w="600" w:type="pct"/>
            <w:vMerge/>
            <w:tcBorders>
              <w:top w:val="nil"/>
              <w:left w:val="single" w:sz="8" w:space="0" w:color="auto"/>
              <w:bottom w:val="single" w:sz="8" w:space="0" w:color="000000"/>
              <w:right w:val="single" w:sz="8" w:space="0" w:color="auto"/>
            </w:tcBorders>
            <w:vAlign w:val="center"/>
            <w:hideMark/>
          </w:tcPr>
          <w:p w:rsidR="007A0ADD" w:rsidRPr="007A0ADD" w:rsidRDefault="007A0ADD" w:rsidP="007A0ADD">
            <w:pPr>
              <w:spacing w:after="0" w:line="240" w:lineRule="auto"/>
              <w:rPr>
                <w:rFonts w:ascii="Calibri" w:eastAsia="Times New Roman" w:hAnsi="Calibri" w:cs="Calibri"/>
                <w:color w:val="000000"/>
                <w:sz w:val="24"/>
                <w:szCs w:val="24"/>
              </w:rPr>
            </w:pP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KATALCO 71-5</w:t>
            </w:r>
          </w:p>
        </w:tc>
        <w:tc>
          <w:tcPr>
            <w:tcW w:w="537"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Fe-CrO</w:t>
            </w:r>
          </w:p>
        </w:tc>
        <w:tc>
          <w:tcPr>
            <w:tcW w:w="465" w:type="pct"/>
            <w:tcBorders>
              <w:top w:val="nil"/>
              <w:left w:val="nil"/>
              <w:bottom w:val="single" w:sz="8" w:space="0" w:color="auto"/>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305-R-4</w:t>
            </w:r>
          </w:p>
        </w:tc>
        <w:tc>
          <w:tcPr>
            <w:tcW w:w="571"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5994.576</w:t>
            </w:r>
          </w:p>
        </w:tc>
        <w:tc>
          <w:tcPr>
            <w:tcW w:w="600" w:type="pct"/>
            <w:tcBorders>
              <w:top w:val="nil"/>
              <w:left w:val="nil"/>
              <w:bottom w:val="single" w:sz="8" w:space="0" w:color="auto"/>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32</w:t>
            </w: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KATALCO 25-4Q (30%)</w:t>
            </w:r>
          </w:p>
        </w:tc>
        <w:tc>
          <w:tcPr>
            <w:tcW w:w="53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NiO2</w:t>
            </w:r>
          </w:p>
        </w:tc>
        <w:tc>
          <w:tcPr>
            <w:tcW w:w="46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305-F01</w:t>
            </w:r>
          </w:p>
        </w:tc>
        <w:tc>
          <w:tcPr>
            <w:tcW w:w="571"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1180</w:t>
            </w:r>
          </w:p>
        </w:tc>
        <w:tc>
          <w:tcPr>
            <w:tcW w:w="60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20</w:t>
            </w: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KATALCO 57-6GQ (70%)</w:t>
            </w:r>
          </w:p>
        </w:tc>
        <w:tc>
          <w:tcPr>
            <w:tcW w:w="537" w:type="pct"/>
            <w:vMerge/>
            <w:tcBorders>
              <w:top w:val="nil"/>
              <w:left w:val="single" w:sz="8" w:space="0" w:color="auto"/>
              <w:bottom w:val="single" w:sz="8" w:space="0" w:color="000000"/>
              <w:right w:val="single" w:sz="8" w:space="0" w:color="auto"/>
            </w:tcBorders>
            <w:vAlign w:val="center"/>
            <w:hideMark/>
          </w:tcPr>
          <w:p w:rsidR="007A0ADD" w:rsidRPr="007A0ADD" w:rsidRDefault="007A0ADD" w:rsidP="007A0ADD">
            <w:pPr>
              <w:spacing w:after="0" w:line="240" w:lineRule="auto"/>
              <w:rPr>
                <w:rFonts w:ascii="Calibri" w:eastAsia="Times New Roman" w:hAnsi="Calibri" w:cs="Calibri"/>
                <w:color w:val="000000"/>
                <w:sz w:val="24"/>
                <w:szCs w:val="24"/>
              </w:rPr>
            </w:pPr>
          </w:p>
        </w:tc>
        <w:tc>
          <w:tcPr>
            <w:tcW w:w="465" w:type="pct"/>
            <w:vMerge/>
            <w:tcBorders>
              <w:top w:val="nil"/>
              <w:left w:val="single" w:sz="8" w:space="0" w:color="auto"/>
              <w:bottom w:val="single" w:sz="8" w:space="0" w:color="000000"/>
              <w:right w:val="single" w:sz="8" w:space="0" w:color="auto"/>
            </w:tcBorders>
            <w:vAlign w:val="center"/>
            <w:hideMark/>
          </w:tcPr>
          <w:p w:rsidR="007A0ADD" w:rsidRPr="007A0ADD" w:rsidRDefault="007A0ADD" w:rsidP="007A0ADD">
            <w:pPr>
              <w:spacing w:after="0" w:line="240" w:lineRule="auto"/>
              <w:rPr>
                <w:rFonts w:ascii="Calibri" w:eastAsia="Times New Roman" w:hAnsi="Calibri" w:cs="Calibri"/>
                <w:color w:val="000000"/>
                <w:sz w:val="24"/>
                <w:szCs w:val="24"/>
              </w:rPr>
            </w:pPr>
          </w:p>
        </w:tc>
        <w:tc>
          <w:tcPr>
            <w:tcW w:w="571"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2192</w:t>
            </w:r>
          </w:p>
        </w:tc>
        <w:tc>
          <w:tcPr>
            <w:tcW w:w="600" w:type="pct"/>
            <w:vMerge/>
            <w:tcBorders>
              <w:top w:val="nil"/>
              <w:left w:val="single" w:sz="8" w:space="0" w:color="auto"/>
              <w:bottom w:val="single" w:sz="8" w:space="0" w:color="000000"/>
              <w:right w:val="single" w:sz="8" w:space="0" w:color="auto"/>
            </w:tcBorders>
            <w:vAlign w:val="center"/>
            <w:hideMark/>
          </w:tcPr>
          <w:p w:rsidR="007A0ADD" w:rsidRPr="007A0ADD" w:rsidRDefault="007A0ADD" w:rsidP="007A0ADD">
            <w:pPr>
              <w:spacing w:after="0" w:line="240" w:lineRule="auto"/>
              <w:rPr>
                <w:rFonts w:ascii="Calibri" w:eastAsia="Times New Roman" w:hAnsi="Calibri" w:cs="Calibri"/>
                <w:color w:val="000000"/>
                <w:sz w:val="24"/>
                <w:szCs w:val="24"/>
              </w:rPr>
            </w:pP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KATALCO 25-4Q (30%)</w:t>
            </w:r>
          </w:p>
        </w:tc>
        <w:tc>
          <w:tcPr>
            <w:tcW w:w="537" w:type="pct"/>
            <w:vMerge w:val="restart"/>
            <w:tcBorders>
              <w:top w:val="nil"/>
              <w:left w:val="single" w:sz="8" w:space="0" w:color="auto"/>
              <w:bottom w:val="single" w:sz="8" w:space="0" w:color="000000"/>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NiO2</w:t>
            </w:r>
          </w:p>
        </w:tc>
        <w:tc>
          <w:tcPr>
            <w:tcW w:w="465" w:type="pct"/>
            <w:vMerge w:val="restart"/>
            <w:tcBorders>
              <w:top w:val="nil"/>
              <w:left w:val="single" w:sz="8" w:space="0" w:color="auto"/>
              <w:bottom w:val="single" w:sz="8" w:space="0" w:color="000000"/>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305-F01</w:t>
            </w:r>
          </w:p>
        </w:tc>
        <w:tc>
          <w:tcPr>
            <w:tcW w:w="571"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1150</w:t>
            </w:r>
          </w:p>
        </w:tc>
        <w:tc>
          <w:tcPr>
            <w:tcW w:w="600" w:type="pct"/>
            <w:vMerge w:val="restart"/>
            <w:tcBorders>
              <w:top w:val="nil"/>
              <w:left w:val="single" w:sz="8" w:space="0" w:color="auto"/>
              <w:bottom w:val="single" w:sz="8" w:space="0" w:color="000000"/>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20</w:t>
            </w: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KATALCO 57-6GQ (70%)</w:t>
            </w:r>
          </w:p>
        </w:tc>
        <w:tc>
          <w:tcPr>
            <w:tcW w:w="537" w:type="pct"/>
            <w:vMerge/>
            <w:tcBorders>
              <w:top w:val="nil"/>
              <w:left w:val="single" w:sz="8" w:space="0" w:color="auto"/>
              <w:bottom w:val="single" w:sz="8" w:space="0" w:color="000000"/>
              <w:right w:val="single" w:sz="8" w:space="0" w:color="auto"/>
            </w:tcBorders>
            <w:vAlign w:val="center"/>
            <w:hideMark/>
          </w:tcPr>
          <w:p w:rsidR="007A0ADD" w:rsidRPr="007A0ADD" w:rsidRDefault="007A0ADD" w:rsidP="007A0ADD">
            <w:pPr>
              <w:spacing w:after="0" w:line="240" w:lineRule="auto"/>
              <w:rPr>
                <w:rFonts w:ascii="Calibri" w:eastAsia="Times New Roman" w:hAnsi="Calibri" w:cs="Calibri"/>
                <w:color w:val="000000"/>
                <w:sz w:val="24"/>
                <w:szCs w:val="24"/>
              </w:rPr>
            </w:pPr>
          </w:p>
        </w:tc>
        <w:tc>
          <w:tcPr>
            <w:tcW w:w="465" w:type="pct"/>
            <w:vMerge/>
            <w:tcBorders>
              <w:top w:val="nil"/>
              <w:left w:val="single" w:sz="8" w:space="0" w:color="auto"/>
              <w:bottom w:val="single" w:sz="8" w:space="0" w:color="000000"/>
              <w:right w:val="single" w:sz="8" w:space="0" w:color="auto"/>
            </w:tcBorders>
            <w:vAlign w:val="center"/>
            <w:hideMark/>
          </w:tcPr>
          <w:p w:rsidR="007A0ADD" w:rsidRPr="007A0ADD" w:rsidRDefault="007A0ADD" w:rsidP="007A0ADD">
            <w:pPr>
              <w:spacing w:after="0" w:line="240" w:lineRule="auto"/>
              <w:rPr>
                <w:rFonts w:ascii="Calibri" w:eastAsia="Times New Roman" w:hAnsi="Calibri" w:cs="Calibri"/>
                <w:color w:val="000000"/>
                <w:sz w:val="24"/>
                <w:szCs w:val="24"/>
              </w:rPr>
            </w:pPr>
          </w:p>
        </w:tc>
        <w:tc>
          <w:tcPr>
            <w:tcW w:w="571"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2140</w:t>
            </w:r>
          </w:p>
        </w:tc>
        <w:tc>
          <w:tcPr>
            <w:tcW w:w="600" w:type="pct"/>
            <w:vMerge/>
            <w:tcBorders>
              <w:top w:val="nil"/>
              <w:left w:val="single" w:sz="8" w:space="0" w:color="auto"/>
              <w:bottom w:val="single" w:sz="8" w:space="0" w:color="000000"/>
              <w:right w:val="single" w:sz="8" w:space="0" w:color="auto"/>
            </w:tcBorders>
            <w:vAlign w:val="center"/>
            <w:hideMark/>
          </w:tcPr>
          <w:p w:rsidR="007A0ADD" w:rsidRPr="007A0ADD" w:rsidRDefault="007A0ADD" w:rsidP="007A0ADD">
            <w:pPr>
              <w:spacing w:after="0" w:line="240" w:lineRule="auto"/>
              <w:rPr>
                <w:rFonts w:ascii="Calibri" w:eastAsia="Times New Roman" w:hAnsi="Calibri" w:cs="Calibri"/>
                <w:color w:val="000000"/>
                <w:sz w:val="24"/>
                <w:szCs w:val="24"/>
              </w:rPr>
            </w:pP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KATALCO 25-4Q (30%)</w:t>
            </w:r>
          </w:p>
        </w:tc>
        <w:tc>
          <w:tcPr>
            <w:tcW w:w="537" w:type="pct"/>
            <w:vMerge w:val="restart"/>
            <w:tcBorders>
              <w:top w:val="nil"/>
              <w:left w:val="single" w:sz="8" w:space="0" w:color="auto"/>
              <w:bottom w:val="single" w:sz="8" w:space="0" w:color="000000"/>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NiO2</w:t>
            </w:r>
          </w:p>
        </w:tc>
        <w:tc>
          <w:tcPr>
            <w:tcW w:w="465" w:type="pct"/>
            <w:vMerge w:val="restart"/>
            <w:tcBorders>
              <w:top w:val="nil"/>
              <w:left w:val="single" w:sz="8" w:space="0" w:color="auto"/>
              <w:bottom w:val="single" w:sz="8" w:space="0" w:color="000000"/>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305-F01</w:t>
            </w:r>
          </w:p>
        </w:tc>
        <w:tc>
          <w:tcPr>
            <w:tcW w:w="571"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1150</w:t>
            </w:r>
          </w:p>
        </w:tc>
        <w:tc>
          <w:tcPr>
            <w:tcW w:w="600" w:type="pct"/>
            <w:vMerge w:val="restart"/>
            <w:tcBorders>
              <w:top w:val="nil"/>
              <w:left w:val="single" w:sz="8" w:space="0" w:color="auto"/>
              <w:bottom w:val="nil"/>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26 (mostly half filled)</w:t>
            </w: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KATALCO 57-6GQ (70%)</w:t>
            </w:r>
          </w:p>
        </w:tc>
        <w:tc>
          <w:tcPr>
            <w:tcW w:w="537" w:type="pct"/>
            <w:vMerge/>
            <w:tcBorders>
              <w:top w:val="nil"/>
              <w:left w:val="single" w:sz="8" w:space="0" w:color="auto"/>
              <w:bottom w:val="single" w:sz="8" w:space="0" w:color="000000"/>
              <w:right w:val="single" w:sz="8" w:space="0" w:color="auto"/>
            </w:tcBorders>
            <w:vAlign w:val="center"/>
            <w:hideMark/>
          </w:tcPr>
          <w:p w:rsidR="007A0ADD" w:rsidRPr="007A0ADD" w:rsidRDefault="007A0ADD" w:rsidP="007A0ADD">
            <w:pPr>
              <w:spacing w:after="0" w:line="240" w:lineRule="auto"/>
              <w:rPr>
                <w:rFonts w:ascii="Calibri" w:eastAsia="Times New Roman" w:hAnsi="Calibri" w:cs="Calibri"/>
                <w:color w:val="000000"/>
                <w:sz w:val="24"/>
                <w:szCs w:val="24"/>
              </w:rPr>
            </w:pPr>
          </w:p>
        </w:tc>
        <w:tc>
          <w:tcPr>
            <w:tcW w:w="465" w:type="pct"/>
            <w:vMerge/>
            <w:tcBorders>
              <w:top w:val="nil"/>
              <w:left w:val="single" w:sz="8" w:space="0" w:color="auto"/>
              <w:bottom w:val="single" w:sz="8" w:space="0" w:color="000000"/>
              <w:right w:val="single" w:sz="8" w:space="0" w:color="auto"/>
            </w:tcBorders>
            <w:vAlign w:val="center"/>
            <w:hideMark/>
          </w:tcPr>
          <w:p w:rsidR="007A0ADD" w:rsidRPr="007A0ADD" w:rsidRDefault="007A0ADD" w:rsidP="007A0ADD">
            <w:pPr>
              <w:spacing w:after="0" w:line="240" w:lineRule="auto"/>
              <w:rPr>
                <w:rFonts w:ascii="Calibri" w:eastAsia="Times New Roman" w:hAnsi="Calibri" w:cs="Calibri"/>
                <w:color w:val="000000"/>
                <w:sz w:val="24"/>
                <w:szCs w:val="24"/>
              </w:rPr>
            </w:pPr>
          </w:p>
        </w:tc>
        <w:tc>
          <w:tcPr>
            <w:tcW w:w="571"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2140</w:t>
            </w:r>
          </w:p>
        </w:tc>
        <w:tc>
          <w:tcPr>
            <w:tcW w:w="600" w:type="pct"/>
            <w:vMerge/>
            <w:tcBorders>
              <w:top w:val="nil"/>
              <w:left w:val="single" w:sz="8" w:space="0" w:color="auto"/>
              <w:bottom w:val="nil"/>
              <w:right w:val="single" w:sz="8" w:space="0" w:color="auto"/>
            </w:tcBorders>
            <w:vAlign w:val="center"/>
            <w:hideMark/>
          </w:tcPr>
          <w:p w:rsidR="007A0ADD" w:rsidRPr="007A0ADD" w:rsidRDefault="007A0ADD" w:rsidP="007A0ADD">
            <w:pPr>
              <w:spacing w:after="0" w:line="240" w:lineRule="auto"/>
              <w:rPr>
                <w:rFonts w:ascii="Calibri" w:eastAsia="Times New Roman" w:hAnsi="Calibri" w:cs="Calibri"/>
                <w:color w:val="000000"/>
                <w:sz w:val="24"/>
                <w:szCs w:val="24"/>
              </w:rPr>
            </w:pP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 xml:space="preserve">Reformax 210 </w:t>
            </w:r>
          </w:p>
        </w:tc>
        <w:tc>
          <w:tcPr>
            <w:tcW w:w="537" w:type="pct"/>
            <w:vMerge w:val="restart"/>
            <w:tcBorders>
              <w:top w:val="nil"/>
              <w:left w:val="single" w:sz="8" w:space="0" w:color="auto"/>
              <w:bottom w:val="single" w:sz="8" w:space="0" w:color="000000"/>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NiO2</w:t>
            </w:r>
          </w:p>
        </w:tc>
        <w:tc>
          <w:tcPr>
            <w:tcW w:w="465" w:type="pct"/>
            <w:vMerge w:val="restart"/>
            <w:tcBorders>
              <w:top w:val="nil"/>
              <w:left w:val="single" w:sz="8" w:space="0" w:color="auto"/>
              <w:bottom w:val="single" w:sz="8" w:space="0" w:color="000000"/>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305-F02</w:t>
            </w:r>
          </w:p>
        </w:tc>
        <w:tc>
          <w:tcPr>
            <w:tcW w:w="571" w:type="pct"/>
            <w:tcBorders>
              <w:top w:val="nil"/>
              <w:left w:val="nil"/>
              <w:bottom w:val="single" w:sz="8" w:space="0" w:color="auto"/>
              <w:right w:val="nil"/>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1000</w:t>
            </w:r>
          </w:p>
        </w:tc>
        <w:tc>
          <w:tcPr>
            <w:tcW w:w="60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Total 25</w:t>
            </w:r>
          </w:p>
        </w:tc>
      </w:tr>
      <w:tr w:rsidR="007A0ADD" w:rsidRPr="007A0ADD" w:rsidTr="007A0ADD">
        <w:trPr>
          <w:trHeight w:val="330"/>
        </w:trPr>
        <w:tc>
          <w:tcPr>
            <w:tcW w:w="2826"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Reformax 330</w:t>
            </w:r>
          </w:p>
        </w:tc>
        <w:tc>
          <w:tcPr>
            <w:tcW w:w="537" w:type="pct"/>
            <w:vMerge/>
            <w:tcBorders>
              <w:top w:val="nil"/>
              <w:left w:val="single" w:sz="8" w:space="0" w:color="auto"/>
              <w:bottom w:val="single" w:sz="8" w:space="0" w:color="000000"/>
              <w:right w:val="single" w:sz="8" w:space="0" w:color="auto"/>
            </w:tcBorders>
            <w:vAlign w:val="center"/>
            <w:hideMark/>
          </w:tcPr>
          <w:p w:rsidR="007A0ADD" w:rsidRPr="007A0ADD" w:rsidRDefault="007A0ADD" w:rsidP="007A0ADD">
            <w:pPr>
              <w:spacing w:after="0" w:line="240" w:lineRule="auto"/>
              <w:rPr>
                <w:rFonts w:ascii="Calibri" w:eastAsia="Times New Roman" w:hAnsi="Calibri" w:cs="Calibri"/>
                <w:color w:val="000000"/>
                <w:sz w:val="24"/>
                <w:szCs w:val="24"/>
              </w:rPr>
            </w:pPr>
          </w:p>
        </w:tc>
        <w:tc>
          <w:tcPr>
            <w:tcW w:w="465" w:type="pct"/>
            <w:vMerge/>
            <w:tcBorders>
              <w:top w:val="nil"/>
              <w:left w:val="single" w:sz="8" w:space="0" w:color="auto"/>
              <w:bottom w:val="single" w:sz="8" w:space="0" w:color="000000"/>
              <w:right w:val="single" w:sz="8" w:space="0" w:color="auto"/>
            </w:tcBorders>
            <w:vAlign w:val="center"/>
            <w:hideMark/>
          </w:tcPr>
          <w:p w:rsidR="007A0ADD" w:rsidRPr="007A0ADD" w:rsidRDefault="007A0ADD" w:rsidP="007A0ADD">
            <w:pPr>
              <w:spacing w:after="0" w:line="240" w:lineRule="auto"/>
              <w:rPr>
                <w:rFonts w:ascii="Calibri" w:eastAsia="Times New Roman" w:hAnsi="Calibri" w:cs="Calibri"/>
                <w:color w:val="000000"/>
                <w:sz w:val="24"/>
                <w:szCs w:val="24"/>
              </w:rPr>
            </w:pPr>
          </w:p>
        </w:tc>
        <w:tc>
          <w:tcPr>
            <w:tcW w:w="571" w:type="pct"/>
            <w:tcBorders>
              <w:top w:val="nil"/>
              <w:left w:val="nil"/>
              <w:bottom w:val="nil"/>
              <w:right w:val="nil"/>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2000</w:t>
            </w:r>
          </w:p>
        </w:tc>
        <w:tc>
          <w:tcPr>
            <w:tcW w:w="600" w:type="pct"/>
            <w:vMerge/>
            <w:tcBorders>
              <w:top w:val="single" w:sz="8" w:space="0" w:color="auto"/>
              <w:left w:val="single" w:sz="8" w:space="0" w:color="auto"/>
              <w:bottom w:val="single" w:sz="8" w:space="0" w:color="000000"/>
              <w:right w:val="single" w:sz="8" w:space="0" w:color="auto"/>
            </w:tcBorders>
            <w:vAlign w:val="center"/>
            <w:hideMark/>
          </w:tcPr>
          <w:p w:rsidR="007A0ADD" w:rsidRPr="007A0ADD" w:rsidRDefault="007A0ADD" w:rsidP="007A0ADD">
            <w:pPr>
              <w:spacing w:after="0" w:line="240" w:lineRule="auto"/>
              <w:rPr>
                <w:rFonts w:ascii="Calibri" w:eastAsia="Times New Roman" w:hAnsi="Calibri" w:cs="Calibri"/>
                <w:color w:val="000000"/>
                <w:sz w:val="24"/>
                <w:szCs w:val="24"/>
              </w:rPr>
            </w:pPr>
          </w:p>
        </w:tc>
      </w:tr>
      <w:tr w:rsidR="007A0ADD" w:rsidRPr="007A0ADD" w:rsidTr="007A0ADD">
        <w:trPr>
          <w:trHeight w:val="330"/>
        </w:trPr>
        <w:tc>
          <w:tcPr>
            <w:tcW w:w="2826" w:type="pct"/>
            <w:tcBorders>
              <w:top w:val="nil"/>
              <w:left w:val="single" w:sz="8" w:space="0" w:color="000000"/>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b/>
                <w:bCs/>
                <w:color w:val="000000"/>
                <w:sz w:val="24"/>
                <w:szCs w:val="24"/>
              </w:rPr>
            </w:pPr>
            <w:r w:rsidRPr="007A0ADD">
              <w:rPr>
                <w:rFonts w:ascii="Calibri" w:eastAsia="Times New Roman" w:hAnsi="Calibri" w:cs="Calibri"/>
                <w:b/>
                <w:bCs/>
                <w:color w:val="000000"/>
                <w:sz w:val="24"/>
                <w:szCs w:val="24"/>
              </w:rPr>
              <w:t>Ceramic Balls</w:t>
            </w:r>
          </w:p>
        </w:tc>
        <w:tc>
          <w:tcPr>
            <w:tcW w:w="537"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rPr>
                <w:rFonts w:ascii="Calibri" w:eastAsia="Times New Roman" w:hAnsi="Calibri" w:cs="Calibri"/>
                <w:color w:val="000000"/>
              </w:rPr>
            </w:pPr>
            <w:r w:rsidRPr="007A0ADD">
              <w:rPr>
                <w:rFonts w:ascii="Calibri" w:eastAsia="Times New Roman" w:hAnsi="Calibri" w:cstheme="minorHAnsi"/>
                <w:color w:val="000000"/>
              </w:rPr>
              <w:t> </w:t>
            </w:r>
          </w:p>
        </w:tc>
        <w:tc>
          <w:tcPr>
            <w:tcW w:w="465"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rPr>
                <w:rFonts w:ascii="Calibri" w:eastAsia="Times New Roman" w:hAnsi="Calibri" w:cs="Calibri"/>
                <w:color w:val="000000"/>
              </w:rPr>
            </w:pPr>
            <w:r w:rsidRPr="007A0ADD">
              <w:rPr>
                <w:rFonts w:ascii="Calibri" w:eastAsia="Times New Roman" w:hAnsi="Calibri" w:cstheme="minorHAnsi"/>
                <w:color w:val="000000"/>
              </w:rPr>
              <w:t> </w:t>
            </w:r>
          </w:p>
        </w:tc>
        <w:tc>
          <w:tcPr>
            <w:tcW w:w="571" w:type="pct"/>
            <w:tcBorders>
              <w:top w:val="single" w:sz="8" w:space="0" w:color="000000"/>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rPr>
                <w:rFonts w:ascii="Calibri" w:eastAsia="Times New Roman" w:hAnsi="Calibri" w:cs="Calibri"/>
                <w:color w:val="000000"/>
              </w:rPr>
            </w:pPr>
            <w:r w:rsidRPr="007A0ADD">
              <w:rPr>
                <w:rFonts w:ascii="Calibri" w:eastAsia="Times New Roman" w:hAnsi="Calibri" w:cstheme="minorHAnsi"/>
                <w:color w:val="000000"/>
              </w:rPr>
              <w:t> </w:t>
            </w:r>
          </w:p>
        </w:tc>
        <w:tc>
          <w:tcPr>
            <w:tcW w:w="600"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rPr>
                <w:rFonts w:ascii="Calibri" w:eastAsia="Times New Roman" w:hAnsi="Calibri" w:cs="Calibri"/>
                <w:color w:val="000000"/>
              </w:rPr>
            </w:pPr>
            <w:r w:rsidRPr="007A0ADD">
              <w:rPr>
                <w:rFonts w:ascii="Calibri" w:eastAsia="Times New Roman" w:hAnsi="Calibri" w:cstheme="minorHAnsi"/>
                <w:color w:val="000000"/>
              </w:rPr>
              <w:t> </w:t>
            </w:r>
          </w:p>
        </w:tc>
      </w:tr>
      <w:tr w:rsidR="007A0ADD" w:rsidRPr="007A0ADD" w:rsidTr="007A0ADD">
        <w:trPr>
          <w:trHeight w:val="330"/>
        </w:trPr>
        <w:tc>
          <w:tcPr>
            <w:tcW w:w="2826" w:type="pct"/>
            <w:tcBorders>
              <w:top w:val="nil"/>
              <w:left w:val="single" w:sz="8" w:space="0" w:color="000000"/>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KATALCO 92-2G</w:t>
            </w:r>
          </w:p>
        </w:tc>
        <w:tc>
          <w:tcPr>
            <w:tcW w:w="537"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Alumina Silicate</w:t>
            </w:r>
          </w:p>
        </w:tc>
        <w:tc>
          <w:tcPr>
            <w:tcW w:w="465"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rPr>
            </w:pPr>
            <w:r w:rsidRPr="007A0ADD">
              <w:rPr>
                <w:rFonts w:ascii="Calibri" w:eastAsia="Times New Roman" w:hAnsi="Calibri" w:cstheme="minorHAnsi"/>
                <w:color w:val="000000"/>
              </w:rPr>
              <w:t>305-R01/R02A</w:t>
            </w:r>
          </w:p>
        </w:tc>
        <w:tc>
          <w:tcPr>
            <w:tcW w:w="571"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1045.675</w:t>
            </w:r>
          </w:p>
        </w:tc>
        <w:tc>
          <w:tcPr>
            <w:tcW w:w="600"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Mix with above drums</w:t>
            </w:r>
          </w:p>
        </w:tc>
      </w:tr>
      <w:tr w:rsidR="007A0ADD" w:rsidRPr="007A0ADD" w:rsidTr="007A0ADD">
        <w:trPr>
          <w:trHeight w:val="330"/>
        </w:trPr>
        <w:tc>
          <w:tcPr>
            <w:tcW w:w="2826" w:type="pct"/>
            <w:tcBorders>
              <w:top w:val="nil"/>
              <w:left w:val="single" w:sz="8" w:space="0" w:color="000000"/>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KATALCO 92-2B</w:t>
            </w:r>
          </w:p>
        </w:tc>
        <w:tc>
          <w:tcPr>
            <w:tcW w:w="537"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Alumina Silicate</w:t>
            </w:r>
          </w:p>
        </w:tc>
        <w:tc>
          <w:tcPr>
            <w:tcW w:w="465"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rPr>
            </w:pPr>
            <w:r w:rsidRPr="007A0ADD">
              <w:rPr>
                <w:rFonts w:ascii="Calibri" w:eastAsia="Times New Roman" w:hAnsi="Calibri" w:cstheme="minorHAnsi"/>
                <w:color w:val="000000"/>
              </w:rPr>
              <w:t>305-R01/R02A</w:t>
            </w:r>
          </w:p>
        </w:tc>
        <w:tc>
          <w:tcPr>
            <w:tcW w:w="571"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rPr>
            </w:pPr>
            <w:r w:rsidRPr="007A0ADD">
              <w:rPr>
                <w:rFonts w:ascii="Calibri" w:eastAsia="Times New Roman" w:hAnsi="Calibri" w:cstheme="minorHAnsi"/>
                <w:color w:val="000000"/>
              </w:rPr>
              <w:t>1040.39</w:t>
            </w:r>
          </w:p>
        </w:tc>
        <w:tc>
          <w:tcPr>
            <w:tcW w:w="600"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Mix with above drums</w:t>
            </w:r>
          </w:p>
        </w:tc>
      </w:tr>
      <w:tr w:rsidR="007A0ADD" w:rsidRPr="007A0ADD" w:rsidTr="007A0ADD">
        <w:trPr>
          <w:trHeight w:val="330"/>
        </w:trPr>
        <w:tc>
          <w:tcPr>
            <w:tcW w:w="2826" w:type="pct"/>
            <w:tcBorders>
              <w:top w:val="nil"/>
              <w:left w:val="single" w:sz="8" w:space="0" w:color="000000"/>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KATALCO 92-2F</w:t>
            </w:r>
          </w:p>
        </w:tc>
        <w:tc>
          <w:tcPr>
            <w:tcW w:w="537"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Alumina Silicate</w:t>
            </w:r>
          </w:p>
        </w:tc>
        <w:tc>
          <w:tcPr>
            <w:tcW w:w="465"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rPr>
            </w:pPr>
            <w:r w:rsidRPr="007A0ADD">
              <w:rPr>
                <w:rFonts w:ascii="Calibri" w:eastAsia="Times New Roman" w:hAnsi="Calibri" w:cstheme="minorHAnsi"/>
                <w:color w:val="000000"/>
              </w:rPr>
              <w:t>305-R01/R02A</w:t>
            </w:r>
          </w:p>
        </w:tc>
        <w:tc>
          <w:tcPr>
            <w:tcW w:w="571"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rPr>
            </w:pPr>
            <w:r w:rsidRPr="007A0ADD">
              <w:rPr>
                <w:rFonts w:ascii="Calibri" w:eastAsia="Times New Roman" w:hAnsi="Calibri" w:cstheme="minorHAnsi"/>
                <w:color w:val="000000"/>
              </w:rPr>
              <w:t>2177.22</w:t>
            </w:r>
          </w:p>
        </w:tc>
        <w:tc>
          <w:tcPr>
            <w:tcW w:w="600"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Mix with above drums</w:t>
            </w:r>
          </w:p>
        </w:tc>
      </w:tr>
      <w:tr w:rsidR="007A0ADD" w:rsidRPr="007A0ADD" w:rsidTr="007A0ADD">
        <w:trPr>
          <w:trHeight w:val="330"/>
        </w:trPr>
        <w:tc>
          <w:tcPr>
            <w:tcW w:w="2826" w:type="pct"/>
            <w:tcBorders>
              <w:top w:val="nil"/>
              <w:left w:val="single" w:sz="8" w:space="0" w:color="000000"/>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KATALCO 92-1G</w:t>
            </w:r>
          </w:p>
        </w:tc>
        <w:tc>
          <w:tcPr>
            <w:tcW w:w="537"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Alumina</w:t>
            </w:r>
          </w:p>
        </w:tc>
        <w:tc>
          <w:tcPr>
            <w:tcW w:w="465"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rPr>
            </w:pPr>
            <w:r w:rsidRPr="007A0ADD">
              <w:rPr>
                <w:rFonts w:ascii="Calibri" w:eastAsia="Times New Roman" w:hAnsi="Calibri" w:cstheme="minorHAnsi"/>
                <w:color w:val="000000"/>
              </w:rPr>
              <w:t>305-R04</w:t>
            </w:r>
          </w:p>
        </w:tc>
        <w:tc>
          <w:tcPr>
            <w:tcW w:w="571"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rPr>
            </w:pPr>
            <w:r w:rsidRPr="007A0ADD">
              <w:rPr>
                <w:rFonts w:ascii="Calibri" w:eastAsia="Times New Roman" w:hAnsi="Calibri" w:cstheme="minorHAnsi"/>
                <w:color w:val="000000"/>
              </w:rPr>
              <w:t>778</w:t>
            </w:r>
          </w:p>
        </w:tc>
        <w:tc>
          <w:tcPr>
            <w:tcW w:w="600"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Mix with above drums</w:t>
            </w:r>
          </w:p>
        </w:tc>
      </w:tr>
      <w:tr w:rsidR="007A0ADD" w:rsidRPr="007A0ADD" w:rsidTr="007A0ADD">
        <w:trPr>
          <w:trHeight w:val="330"/>
        </w:trPr>
        <w:tc>
          <w:tcPr>
            <w:tcW w:w="2826" w:type="pct"/>
            <w:tcBorders>
              <w:top w:val="nil"/>
              <w:left w:val="single" w:sz="8" w:space="0" w:color="000000"/>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KATALCO 92-1B</w:t>
            </w:r>
          </w:p>
        </w:tc>
        <w:tc>
          <w:tcPr>
            <w:tcW w:w="537"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Alumina</w:t>
            </w:r>
          </w:p>
        </w:tc>
        <w:tc>
          <w:tcPr>
            <w:tcW w:w="465"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rPr>
            </w:pPr>
            <w:r w:rsidRPr="007A0ADD">
              <w:rPr>
                <w:rFonts w:ascii="Calibri" w:eastAsia="Times New Roman" w:hAnsi="Calibri" w:cstheme="minorHAnsi"/>
                <w:color w:val="000000"/>
              </w:rPr>
              <w:t>305-R04</w:t>
            </w:r>
          </w:p>
        </w:tc>
        <w:tc>
          <w:tcPr>
            <w:tcW w:w="571"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rPr>
            </w:pPr>
            <w:r w:rsidRPr="007A0ADD">
              <w:rPr>
                <w:rFonts w:ascii="Calibri" w:eastAsia="Times New Roman" w:hAnsi="Calibri" w:cstheme="minorHAnsi"/>
                <w:color w:val="000000"/>
              </w:rPr>
              <w:t>778</w:t>
            </w:r>
          </w:p>
        </w:tc>
        <w:tc>
          <w:tcPr>
            <w:tcW w:w="600"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Mix with above drums</w:t>
            </w:r>
          </w:p>
        </w:tc>
      </w:tr>
      <w:tr w:rsidR="007A0ADD" w:rsidRPr="007A0ADD" w:rsidTr="007A0ADD">
        <w:trPr>
          <w:trHeight w:val="330"/>
        </w:trPr>
        <w:tc>
          <w:tcPr>
            <w:tcW w:w="2826" w:type="pct"/>
            <w:tcBorders>
              <w:top w:val="nil"/>
              <w:left w:val="single" w:sz="8" w:space="0" w:color="000000"/>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KATALCO 92-1F</w:t>
            </w:r>
          </w:p>
        </w:tc>
        <w:tc>
          <w:tcPr>
            <w:tcW w:w="537"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Alumina</w:t>
            </w:r>
          </w:p>
        </w:tc>
        <w:tc>
          <w:tcPr>
            <w:tcW w:w="465"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rPr>
            </w:pPr>
            <w:r w:rsidRPr="007A0ADD">
              <w:rPr>
                <w:rFonts w:ascii="Calibri" w:eastAsia="Times New Roman" w:hAnsi="Calibri" w:cstheme="minorHAnsi"/>
                <w:color w:val="000000"/>
              </w:rPr>
              <w:t>305-R04</w:t>
            </w:r>
          </w:p>
        </w:tc>
        <w:tc>
          <w:tcPr>
            <w:tcW w:w="571"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rPr>
            </w:pPr>
            <w:r w:rsidRPr="007A0ADD">
              <w:rPr>
                <w:rFonts w:ascii="Calibri" w:eastAsia="Times New Roman" w:hAnsi="Calibri" w:cstheme="minorHAnsi"/>
                <w:color w:val="000000"/>
              </w:rPr>
              <w:t>1520</w:t>
            </w:r>
          </w:p>
        </w:tc>
        <w:tc>
          <w:tcPr>
            <w:tcW w:w="600" w:type="pct"/>
            <w:tcBorders>
              <w:top w:val="nil"/>
              <w:left w:val="nil"/>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Mix with above drums</w:t>
            </w:r>
          </w:p>
        </w:tc>
      </w:tr>
    </w:tbl>
    <w:p w:rsidR="0047577A" w:rsidRPr="00226664" w:rsidRDefault="0047577A" w:rsidP="002930FA">
      <w:pPr>
        <w:jc w:val="both"/>
        <w:rPr>
          <w:rFonts w:ascii="Arial" w:hAnsi="Arial" w:cs="Arial"/>
          <w:sz w:val="24"/>
          <w:szCs w:val="24"/>
        </w:rPr>
      </w:pPr>
    </w:p>
    <w:p w:rsidR="007B4F4C" w:rsidRPr="007B4F4C" w:rsidRDefault="007B4F4C" w:rsidP="007B4F4C"/>
    <w:tbl>
      <w:tblPr>
        <w:tblW w:w="5000" w:type="pct"/>
        <w:tblLook w:val="04A0"/>
      </w:tblPr>
      <w:tblGrid>
        <w:gridCol w:w="3610"/>
        <w:gridCol w:w="2092"/>
        <w:gridCol w:w="1650"/>
        <w:gridCol w:w="1337"/>
        <w:gridCol w:w="1337"/>
      </w:tblGrid>
      <w:tr w:rsidR="007A0ADD" w:rsidRPr="007A0ADD" w:rsidTr="007A0ADD">
        <w:trPr>
          <w:trHeight w:val="391"/>
        </w:trPr>
        <w:tc>
          <w:tcPr>
            <w:tcW w:w="5000" w:type="pct"/>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b/>
                <w:bCs/>
                <w:color w:val="000000"/>
                <w:sz w:val="32"/>
                <w:szCs w:val="32"/>
              </w:rPr>
            </w:pPr>
            <w:r w:rsidRPr="007A0ADD">
              <w:rPr>
                <w:rFonts w:ascii="Calibri" w:eastAsia="Times New Roman" w:hAnsi="Calibri" w:cs="Calibri"/>
                <w:b/>
                <w:bCs/>
                <w:color w:val="000000"/>
                <w:sz w:val="32"/>
                <w:szCs w:val="32"/>
              </w:rPr>
              <w:lastRenderedPageBreak/>
              <w:t>PRECIUOS METALS</w:t>
            </w:r>
          </w:p>
        </w:tc>
      </w:tr>
      <w:tr w:rsidR="007A0ADD" w:rsidRPr="007A0ADD" w:rsidTr="007A0ADD">
        <w:trPr>
          <w:trHeight w:val="391"/>
        </w:trPr>
        <w:tc>
          <w:tcPr>
            <w:tcW w:w="5000" w:type="pct"/>
            <w:gridSpan w:val="5"/>
            <w:vMerge/>
            <w:tcBorders>
              <w:top w:val="single" w:sz="8" w:space="0" w:color="auto"/>
              <w:left w:val="single" w:sz="8" w:space="0" w:color="auto"/>
              <w:bottom w:val="single" w:sz="8" w:space="0" w:color="000000"/>
              <w:right w:val="single" w:sz="8" w:space="0" w:color="000000"/>
            </w:tcBorders>
            <w:vAlign w:val="center"/>
            <w:hideMark/>
          </w:tcPr>
          <w:p w:rsidR="007A0ADD" w:rsidRPr="007A0ADD" w:rsidRDefault="007A0ADD" w:rsidP="007A0ADD">
            <w:pPr>
              <w:spacing w:after="0" w:line="240" w:lineRule="auto"/>
              <w:rPr>
                <w:rFonts w:ascii="Calibri" w:eastAsia="Times New Roman" w:hAnsi="Calibri" w:cs="Calibri"/>
                <w:b/>
                <w:bCs/>
                <w:color w:val="000000"/>
                <w:sz w:val="32"/>
                <w:szCs w:val="32"/>
              </w:rPr>
            </w:pPr>
          </w:p>
        </w:tc>
      </w:tr>
      <w:tr w:rsidR="007A0ADD" w:rsidRPr="007A0ADD" w:rsidTr="007A0ADD">
        <w:trPr>
          <w:trHeight w:val="33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b/>
                <w:bCs/>
                <w:color w:val="000000"/>
                <w:sz w:val="24"/>
                <w:szCs w:val="24"/>
              </w:rPr>
            </w:pPr>
            <w:r w:rsidRPr="007A0ADD">
              <w:rPr>
                <w:rFonts w:ascii="Calibri" w:eastAsia="Times New Roman" w:hAnsi="Calibri" w:cs="Calibri"/>
                <w:b/>
                <w:bCs/>
                <w:color w:val="000000"/>
                <w:sz w:val="24"/>
                <w:szCs w:val="24"/>
              </w:rPr>
              <w:t>102/103-Fuel Refinery</w:t>
            </w:r>
          </w:p>
        </w:tc>
      </w:tr>
      <w:tr w:rsidR="007A0ADD" w:rsidRPr="007A0ADD" w:rsidTr="007A0ADD">
        <w:trPr>
          <w:trHeight w:val="645"/>
        </w:trPr>
        <w:tc>
          <w:tcPr>
            <w:tcW w:w="3017"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CATALYST NAME</w:t>
            </w:r>
          </w:p>
        </w:tc>
        <w:tc>
          <w:tcPr>
            <w:tcW w:w="423"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COMPOSITION</w:t>
            </w:r>
          </w:p>
        </w:tc>
        <w:tc>
          <w:tcPr>
            <w:tcW w:w="310"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TAG</w:t>
            </w:r>
          </w:p>
        </w:tc>
        <w:tc>
          <w:tcPr>
            <w:tcW w:w="609" w:type="pct"/>
            <w:tcBorders>
              <w:top w:val="nil"/>
              <w:left w:val="nil"/>
              <w:bottom w:val="single" w:sz="8" w:space="0" w:color="auto"/>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CATALYST UNLOADED (Estimated Kg)</w:t>
            </w:r>
          </w:p>
        </w:tc>
        <w:tc>
          <w:tcPr>
            <w:tcW w:w="640" w:type="pct"/>
            <w:tcBorders>
              <w:top w:val="nil"/>
              <w:left w:val="nil"/>
              <w:bottom w:val="single" w:sz="8" w:space="0" w:color="auto"/>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CATALYST UNLOADED (Dm)</w:t>
            </w:r>
          </w:p>
        </w:tc>
      </w:tr>
      <w:tr w:rsidR="007A0ADD" w:rsidRPr="007A0ADD" w:rsidTr="007A0ADD">
        <w:trPr>
          <w:trHeight w:val="330"/>
        </w:trPr>
        <w:tc>
          <w:tcPr>
            <w:tcW w:w="3017"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 R-56</w:t>
            </w:r>
          </w:p>
        </w:tc>
        <w:tc>
          <w:tcPr>
            <w:tcW w:w="423"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 Platinum-Rhenium</w:t>
            </w:r>
          </w:p>
        </w:tc>
        <w:tc>
          <w:tcPr>
            <w:tcW w:w="310"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103-R6/R7/R8 </w:t>
            </w:r>
          </w:p>
        </w:tc>
        <w:tc>
          <w:tcPr>
            <w:tcW w:w="609"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4620 </w:t>
            </w:r>
          </w:p>
        </w:tc>
        <w:tc>
          <w:tcPr>
            <w:tcW w:w="640"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 33</w:t>
            </w:r>
          </w:p>
        </w:tc>
      </w:tr>
      <w:tr w:rsidR="007A0ADD" w:rsidRPr="007A0ADD" w:rsidTr="007A0ADD">
        <w:trPr>
          <w:trHeight w:val="33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b/>
                <w:bCs/>
                <w:color w:val="000000"/>
                <w:sz w:val="24"/>
                <w:szCs w:val="24"/>
              </w:rPr>
            </w:pPr>
            <w:r w:rsidRPr="007A0ADD">
              <w:rPr>
                <w:rFonts w:ascii="Calibri" w:eastAsia="Times New Roman" w:hAnsi="Calibri" w:cs="Calibri"/>
                <w:b/>
                <w:bCs/>
                <w:color w:val="000000"/>
                <w:sz w:val="24"/>
                <w:szCs w:val="24"/>
              </w:rPr>
              <w:t>312-SULFUR BLOCK</w:t>
            </w:r>
          </w:p>
        </w:tc>
      </w:tr>
      <w:tr w:rsidR="007A0ADD" w:rsidRPr="007A0ADD" w:rsidTr="007A0ADD">
        <w:trPr>
          <w:trHeight w:val="645"/>
        </w:trPr>
        <w:tc>
          <w:tcPr>
            <w:tcW w:w="3017"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CATALYST NAME</w:t>
            </w:r>
          </w:p>
        </w:tc>
        <w:tc>
          <w:tcPr>
            <w:tcW w:w="423"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COMPOSITION</w:t>
            </w:r>
          </w:p>
        </w:tc>
        <w:tc>
          <w:tcPr>
            <w:tcW w:w="310"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TAG</w:t>
            </w:r>
          </w:p>
        </w:tc>
        <w:tc>
          <w:tcPr>
            <w:tcW w:w="609" w:type="pct"/>
            <w:tcBorders>
              <w:top w:val="nil"/>
              <w:left w:val="nil"/>
              <w:bottom w:val="single" w:sz="8" w:space="0" w:color="auto"/>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CATALYST UNLOADED (Estimated Kg)</w:t>
            </w:r>
          </w:p>
        </w:tc>
        <w:tc>
          <w:tcPr>
            <w:tcW w:w="640" w:type="pct"/>
            <w:tcBorders>
              <w:top w:val="nil"/>
              <w:left w:val="nil"/>
              <w:bottom w:val="single" w:sz="8" w:space="0" w:color="auto"/>
              <w:right w:val="single" w:sz="8" w:space="0" w:color="auto"/>
            </w:tcBorders>
            <w:shd w:val="clear" w:color="auto" w:fill="auto"/>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CATALYST UNLOADED (Dm)</w:t>
            </w:r>
          </w:p>
        </w:tc>
      </w:tr>
      <w:tr w:rsidR="007A0ADD" w:rsidRPr="007A0ADD" w:rsidTr="007A0ADD">
        <w:trPr>
          <w:trHeight w:val="330"/>
        </w:trPr>
        <w:tc>
          <w:tcPr>
            <w:tcW w:w="3017" w:type="pct"/>
            <w:tcBorders>
              <w:top w:val="nil"/>
              <w:left w:val="single" w:sz="8" w:space="0" w:color="auto"/>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 xml:space="preserve">A988 </w:t>
            </w:r>
          </w:p>
        </w:tc>
        <w:tc>
          <w:tcPr>
            <w:tcW w:w="423"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TiO2</w:t>
            </w:r>
          </w:p>
        </w:tc>
        <w:tc>
          <w:tcPr>
            <w:tcW w:w="310"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312-R01</w:t>
            </w:r>
          </w:p>
        </w:tc>
        <w:tc>
          <w:tcPr>
            <w:tcW w:w="609"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6600</w:t>
            </w:r>
          </w:p>
        </w:tc>
        <w:tc>
          <w:tcPr>
            <w:tcW w:w="640" w:type="pct"/>
            <w:tcBorders>
              <w:top w:val="nil"/>
              <w:left w:val="nil"/>
              <w:bottom w:val="single" w:sz="8" w:space="0" w:color="auto"/>
              <w:right w:val="single" w:sz="8" w:space="0" w:color="auto"/>
            </w:tcBorders>
            <w:shd w:val="clear" w:color="auto" w:fill="auto"/>
            <w:noWrap/>
            <w:vAlign w:val="center"/>
            <w:hideMark/>
          </w:tcPr>
          <w:p w:rsidR="007A0ADD" w:rsidRPr="007A0ADD" w:rsidRDefault="007A0ADD" w:rsidP="007A0ADD">
            <w:pPr>
              <w:spacing w:after="0" w:line="240" w:lineRule="auto"/>
              <w:jc w:val="center"/>
              <w:rPr>
                <w:rFonts w:ascii="Calibri" w:eastAsia="Times New Roman" w:hAnsi="Calibri" w:cs="Calibri"/>
                <w:color w:val="000000"/>
                <w:sz w:val="24"/>
                <w:szCs w:val="24"/>
              </w:rPr>
            </w:pPr>
            <w:r w:rsidRPr="007A0ADD">
              <w:rPr>
                <w:rFonts w:ascii="Calibri" w:eastAsia="Times New Roman" w:hAnsi="Calibri" w:cs="Calibri"/>
                <w:color w:val="000000"/>
                <w:sz w:val="24"/>
                <w:szCs w:val="24"/>
              </w:rPr>
              <w:t>38</w:t>
            </w:r>
          </w:p>
        </w:tc>
      </w:tr>
    </w:tbl>
    <w:p w:rsidR="006B6A9E" w:rsidRDefault="006B6A9E" w:rsidP="006B6A9E"/>
    <w:p w:rsidR="007F3FAD" w:rsidRDefault="007F3FAD" w:rsidP="007F3FAD">
      <w:bookmarkStart w:id="2" w:name="_GoBack"/>
      <w:bookmarkEnd w:id="2"/>
    </w:p>
    <w:p w:rsidR="00A067C5" w:rsidRDefault="00A067C5" w:rsidP="00A067C5">
      <w:pPr>
        <w:pStyle w:val="Heading2"/>
        <w:rPr>
          <w:sz w:val="36"/>
          <w:szCs w:val="36"/>
        </w:rPr>
      </w:pPr>
      <w:bookmarkStart w:id="3" w:name="_Toc95818538"/>
      <w:r>
        <w:rPr>
          <w:sz w:val="36"/>
          <w:szCs w:val="36"/>
        </w:rPr>
        <w:t>TERM &amp; CONDITIONS</w:t>
      </w:r>
      <w:bookmarkEnd w:id="3"/>
    </w:p>
    <w:p w:rsidR="00A067C5" w:rsidRPr="00DE2F6E" w:rsidRDefault="00A067C5" w:rsidP="00E65519">
      <w:pPr>
        <w:pStyle w:val="ListParagraph"/>
        <w:numPr>
          <w:ilvl w:val="0"/>
          <w:numId w:val="17"/>
        </w:numPr>
        <w:rPr>
          <w:rFonts w:cstheme="minorHAnsi"/>
          <w:sz w:val="24"/>
        </w:rPr>
      </w:pPr>
      <w:bookmarkStart w:id="4" w:name="_Toc95818539"/>
      <w:r w:rsidRPr="00DE2F6E">
        <w:rPr>
          <w:rFonts w:cstheme="minorHAnsi"/>
          <w:sz w:val="24"/>
        </w:rPr>
        <w:t xml:space="preserve">The </w:t>
      </w:r>
      <w:r w:rsidR="006C48CD" w:rsidRPr="00DE2F6E">
        <w:rPr>
          <w:rFonts w:cstheme="minorHAnsi"/>
          <w:sz w:val="24"/>
        </w:rPr>
        <w:t>spent catalyst</w:t>
      </w:r>
      <w:r w:rsidRPr="00DE2F6E">
        <w:rPr>
          <w:rFonts w:cstheme="minorHAnsi"/>
          <w:sz w:val="24"/>
        </w:rPr>
        <w:t xml:space="preserve"> to be sale out on weight basis</w:t>
      </w:r>
      <w:r w:rsidR="006C48CD" w:rsidRPr="00DE2F6E">
        <w:rPr>
          <w:rFonts w:cstheme="minorHAnsi"/>
          <w:sz w:val="24"/>
        </w:rPr>
        <w:t>,</w:t>
      </w:r>
      <w:bookmarkEnd w:id="4"/>
      <w:r w:rsidR="006C48CD" w:rsidRPr="00DE2F6E">
        <w:rPr>
          <w:rFonts w:cstheme="minorHAnsi"/>
          <w:sz w:val="24"/>
        </w:rPr>
        <w:t>the esti</w:t>
      </w:r>
      <w:r w:rsidR="00E77018" w:rsidRPr="00DE2F6E">
        <w:rPr>
          <w:rFonts w:cstheme="minorHAnsi"/>
          <w:sz w:val="24"/>
        </w:rPr>
        <w:t>mated quantity is defined above, while invoice will be prepar</w:t>
      </w:r>
      <w:r w:rsidR="00E03B44" w:rsidRPr="00DE2F6E">
        <w:rPr>
          <w:rFonts w:cstheme="minorHAnsi"/>
          <w:sz w:val="24"/>
        </w:rPr>
        <w:t>ed on actual weight witness by both parties.</w:t>
      </w:r>
    </w:p>
    <w:p w:rsidR="003964A7" w:rsidRPr="00DE2F6E" w:rsidRDefault="003964A7" w:rsidP="00E65519">
      <w:pPr>
        <w:pStyle w:val="ListParagraph"/>
        <w:numPr>
          <w:ilvl w:val="0"/>
          <w:numId w:val="17"/>
        </w:numPr>
        <w:rPr>
          <w:rFonts w:cstheme="minorHAnsi"/>
          <w:sz w:val="24"/>
        </w:rPr>
      </w:pPr>
      <w:r w:rsidRPr="00DE2F6E">
        <w:rPr>
          <w:rFonts w:cstheme="minorHAnsi"/>
          <w:sz w:val="24"/>
        </w:rPr>
        <w:t>Vendor will use the catalyst and the catalyst information only for the evaluation and the metal(s) recovery.</w:t>
      </w:r>
    </w:p>
    <w:p w:rsidR="00E03B44" w:rsidRPr="00DE2F6E" w:rsidRDefault="006C48CD" w:rsidP="00E65519">
      <w:pPr>
        <w:pStyle w:val="ListParagraph"/>
        <w:numPr>
          <w:ilvl w:val="0"/>
          <w:numId w:val="17"/>
        </w:numPr>
        <w:rPr>
          <w:rFonts w:cstheme="minorHAnsi"/>
          <w:sz w:val="24"/>
        </w:rPr>
      </w:pPr>
      <w:r w:rsidRPr="00DE2F6E">
        <w:rPr>
          <w:rFonts w:cstheme="minorHAnsi"/>
          <w:sz w:val="24"/>
        </w:rPr>
        <w:t>It is the responsibility of vendor to lift all drums from NRL site</w:t>
      </w:r>
      <w:r w:rsidR="00E77018" w:rsidRPr="00DE2F6E">
        <w:rPr>
          <w:rFonts w:cstheme="minorHAnsi"/>
          <w:sz w:val="24"/>
        </w:rPr>
        <w:t>.</w:t>
      </w:r>
    </w:p>
    <w:p w:rsidR="00E03B44" w:rsidRPr="00DE2F6E" w:rsidRDefault="00E03B44" w:rsidP="00E65519">
      <w:pPr>
        <w:pStyle w:val="ListParagraph"/>
        <w:numPr>
          <w:ilvl w:val="0"/>
          <w:numId w:val="17"/>
        </w:numPr>
        <w:rPr>
          <w:rFonts w:cstheme="minorHAnsi"/>
          <w:sz w:val="24"/>
        </w:rPr>
      </w:pPr>
      <w:r w:rsidRPr="00DE2F6E">
        <w:rPr>
          <w:rFonts w:cstheme="minorHAnsi"/>
          <w:sz w:val="24"/>
        </w:rPr>
        <w:t>Catalyst sa</w:t>
      </w:r>
      <w:r w:rsidR="000E1B4C" w:rsidRPr="00DE2F6E">
        <w:rPr>
          <w:rFonts w:cstheme="minorHAnsi"/>
          <w:sz w:val="24"/>
        </w:rPr>
        <w:t>mple will be provided on demand</w:t>
      </w:r>
      <w:r w:rsidR="003964A7" w:rsidRPr="00DE2F6E">
        <w:rPr>
          <w:rFonts w:cstheme="minorHAnsi"/>
          <w:sz w:val="24"/>
        </w:rPr>
        <w:t xml:space="preserve"> for testing purpose only</w:t>
      </w:r>
      <w:r w:rsidR="000E1B4C" w:rsidRPr="00DE2F6E">
        <w:rPr>
          <w:rFonts w:cstheme="minorHAnsi"/>
          <w:sz w:val="24"/>
        </w:rPr>
        <w:t>, and sampling results must be share with NRL.</w:t>
      </w:r>
    </w:p>
    <w:p w:rsidR="00E77018" w:rsidRPr="00DE2F6E" w:rsidRDefault="00E77018" w:rsidP="00E65519">
      <w:pPr>
        <w:pStyle w:val="ListParagraph"/>
        <w:numPr>
          <w:ilvl w:val="0"/>
          <w:numId w:val="17"/>
        </w:numPr>
        <w:rPr>
          <w:rFonts w:cstheme="minorHAnsi"/>
          <w:sz w:val="24"/>
        </w:rPr>
      </w:pPr>
      <w:r w:rsidRPr="00DE2F6E">
        <w:rPr>
          <w:rFonts w:cstheme="minorHAnsi"/>
          <w:sz w:val="24"/>
        </w:rPr>
        <w:t>It is the responsibility of vendor to arrange manpower and equipment to perform all lifting activity.</w:t>
      </w:r>
    </w:p>
    <w:p w:rsidR="00E77018" w:rsidRPr="00DE2F6E" w:rsidRDefault="00E77018" w:rsidP="00E65519">
      <w:pPr>
        <w:pStyle w:val="ListParagraph"/>
        <w:numPr>
          <w:ilvl w:val="0"/>
          <w:numId w:val="17"/>
        </w:numPr>
        <w:rPr>
          <w:rFonts w:cstheme="minorHAnsi"/>
          <w:sz w:val="24"/>
        </w:rPr>
      </w:pPr>
      <w:r w:rsidRPr="00DE2F6E">
        <w:rPr>
          <w:rFonts w:cstheme="minorHAnsi"/>
          <w:sz w:val="24"/>
        </w:rPr>
        <w:t xml:space="preserve">The </w:t>
      </w:r>
      <w:r w:rsidR="009811F7" w:rsidRPr="00DE2F6E">
        <w:rPr>
          <w:rFonts w:cstheme="minorHAnsi"/>
          <w:sz w:val="24"/>
        </w:rPr>
        <w:t xml:space="preserve">final packing, </w:t>
      </w:r>
      <w:r w:rsidR="002E44FB" w:rsidRPr="00DE2F6E">
        <w:rPr>
          <w:rFonts w:cstheme="minorHAnsi"/>
          <w:sz w:val="24"/>
        </w:rPr>
        <w:t>tagging</w:t>
      </w:r>
      <w:r w:rsidR="009811F7" w:rsidRPr="00DE2F6E">
        <w:rPr>
          <w:rFonts w:cstheme="minorHAnsi"/>
          <w:sz w:val="24"/>
        </w:rPr>
        <w:t xml:space="preserve"> and </w:t>
      </w:r>
      <w:r w:rsidRPr="00DE2F6E">
        <w:rPr>
          <w:rFonts w:cstheme="minorHAnsi"/>
          <w:sz w:val="24"/>
        </w:rPr>
        <w:t xml:space="preserve">transportation of spent catalyst </w:t>
      </w:r>
      <w:r w:rsidR="00852980" w:rsidRPr="00DE2F6E">
        <w:rPr>
          <w:rFonts w:cstheme="minorHAnsi"/>
          <w:sz w:val="24"/>
        </w:rPr>
        <w:t xml:space="preserve">in scope of bidder and </w:t>
      </w:r>
      <w:r w:rsidRPr="00DE2F6E">
        <w:rPr>
          <w:rFonts w:cstheme="minorHAnsi"/>
          <w:sz w:val="24"/>
        </w:rPr>
        <w:t xml:space="preserve">must be as per standard procedure and prior all details </w:t>
      </w:r>
      <w:r w:rsidR="00E03B44" w:rsidRPr="00DE2F6E">
        <w:rPr>
          <w:rFonts w:cstheme="minorHAnsi"/>
          <w:sz w:val="24"/>
        </w:rPr>
        <w:t xml:space="preserve">will be shared </w:t>
      </w:r>
      <w:r w:rsidRPr="00DE2F6E">
        <w:rPr>
          <w:rFonts w:cstheme="minorHAnsi"/>
          <w:sz w:val="24"/>
        </w:rPr>
        <w:t>with NRL.</w:t>
      </w:r>
    </w:p>
    <w:p w:rsidR="00810C96" w:rsidRPr="00DE2F6E" w:rsidRDefault="00810C96" w:rsidP="00E65519">
      <w:pPr>
        <w:pStyle w:val="ListParagraph"/>
        <w:numPr>
          <w:ilvl w:val="0"/>
          <w:numId w:val="17"/>
        </w:numPr>
        <w:rPr>
          <w:rFonts w:cstheme="minorHAnsi"/>
          <w:sz w:val="24"/>
        </w:rPr>
      </w:pPr>
      <w:r w:rsidRPr="00DE2F6E">
        <w:rPr>
          <w:rFonts w:cstheme="minorHAnsi"/>
          <w:sz w:val="24"/>
        </w:rPr>
        <w:t>Payment term and conditions.</w:t>
      </w:r>
    </w:p>
    <w:p w:rsidR="00DF254E" w:rsidRPr="00DE2F6E" w:rsidRDefault="00DF254E" w:rsidP="00DF254E">
      <w:pPr>
        <w:pStyle w:val="ListParagraph"/>
        <w:numPr>
          <w:ilvl w:val="0"/>
          <w:numId w:val="17"/>
        </w:numPr>
        <w:rPr>
          <w:rFonts w:cstheme="minorHAnsi"/>
          <w:sz w:val="24"/>
        </w:rPr>
      </w:pPr>
      <w:r w:rsidRPr="00DE2F6E">
        <w:rPr>
          <w:rFonts w:cstheme="minorHAnsi"/>
        </w:rPr>
        <w:t>The contractor must strictly follow/ comply with all NRL safety &amp; security rules &amp;</w:t>
      </w:r>
      <w:r w:rsidR="009F50C3">
        <w:rPr>
          <w:rFonts w:cstheme="minorHAnsi"/>
        </w:rPr>
        <w:t xml:space="preserve"> </w:t>
      </w:r>
      <w:r w:rsidRPr="00DE2F6E">
        <w:rPr>
          <w:rFonts w:cstheme="minorHAnsi"/>
          <w:sz w:val="24"/>
        </w:rPr>
        <w:t>regulations &amp; shall ensure all necessary measures for safety &amp; speedy execution of job.</w:t>
      </w:r>
    </w:p>
    <w:p w:rsidR="00DF254E" w:rsidRPr="00DE2F6E" w:rsidRDefault="00DF254E" w:rsidP="00DF254E">
      <w:pPr>
        <w:pStyle w:val="ListParagraph"/>
        <w:numPr>
          <w:ilvl w:val="0"/>
          <w:numId w:val="17"/>
        </w:numPr>
        <w:rPr>
          <w:rFonts w:cstheme="minorHAnsi"/>
          <w:sz w:val="24"/>
        </w:rPr>
      </w:pPr>
      <w:r w:rsidRPr="00DE2F6E">
        <w:rPr>
          <w:rFonts w:cstheme="minorHAnsi"/>
          <w:sz w:val="24"/>
        </w:rPr>
        <w:t>Job working hours is 0830-1630 hours (from Monday to Friday) except holidays.</w:t>
      </w:r>
    </w:p>
    <w:p w:rsidR="00DF254E" w:rsidRPr="00DE2F6E" w:rsidRDefault="00DF254E" w:rsidP="00DF254E">
      <w:pPr>
        <w:pStyle w:val="ListParagraph"/>
        <w:numPr>
          <w:ilvl w:val="0"/>
          <w:numId w:val="17"/>
        </w:numPr>
        <w:rPr>
          <w:rFonts w:cstheme="minorHAnsi"/>
          <w:sz w:val="24"/>
        </w:rPr>
      </w:pPr>
      <w:r w:rsidRPr="00DE2F6E">
        <w:rPr>
          <w:rFonts w:cstheme="minorHAnsi"/>
          <w:sz w:val="24"/>
        </w:rPr>
        <w:t>Job to be started</w:t>
      </w:r>
      <w:r w:rsidR="009F50C3">
        <w:rPr>
          <w:rFonts w:cstheme="minorHAnsi"/>
          <w:sz w:val="24"/>
        </w:rPr>
        <w:t xml:space="preserve"> </w:t>
      </w:r>
      <w:r w:rsidRPr="00DE2F6E">
        <w:rPr>
          <w:rFonts w:cstheme="minorHAnsi"/>
          <w:sz w:val="24"/>
        </w:rPr>
        <w:t>/ executed after issuance of work permits by concerned departments.</w:t>
      </w:r>
    </w:p>
    <w:p w:rsidR="00DF254E" w:rsidRPr="00DE2F6E" w:rsidRDefault="00DF254E" w:rsidP="00DF254E">
      <w:pPr>
        <w:pStyle w:val="ListParagraph"/>
        <w:numPr>
          <w:ilvl w:val="0"/>
          <w:numId w:val="17"/>
        </w:numPr>
        <w:rPr>
          <w:rFonts w:cstheme="minorHAnsi"/>
          <w:sz w:val="24"/>
        </w:rPr>
      </w:pPr>
      <w:r w:rsidRPr="00DE2F6E">
        <w:rPr>
          <w:rFonts w:cstheme="minorHAnsi"/>
          <w:sz w:val="24"/>
        </w:rPr>
        <w:t>All safety gadgets</w:t>
      </w:r>
      <w:r w:rsidR="009F50C3">
        <w:rPr>
          <w:rFonts w:cstheme="minorHAnsi"/>
          <w:sz w:val="24"/>
        </w:rPr>
        <w:t xml:space="preserve"> </w:t>
      </w:r>
      <w:r w:rsidRPr="00DE2F6E">
        <w:rPr>
          <w:rFonts w:cstheme="minorHAnsi"/>
          <w:sz w:val="24"/>
        </w:rPr>
        <w:t>/ PPE’s to be arranged</w:t>
      </w:r>
      <w:r w:rsidR="009F50C3">
        <w:rPr>
          <w:rFonts w:cstheme="minorHAnsi"/>
          <w:sz w:val="24"/>
        </w:rPr>
        <w:t xml:space="preserve"> </w:t>
      </w:r>
      <w:r w:rsidRPr="00DE2F6E">
        <w:rPr>
          <w:rFonts w:cstheme="minorHAnsi"/>
          <w:sz w:val="24"/>
        </w:rPr>
        <w:t>/ provided by contractor to their staff</w:t>
      </w:r>
      <w:r w:rsidR="009F50C3">
        <w:rPr>
          <w:rFonts w:cstheme="minorHAnsi"/>
          <w:sz w:val="24"/>
        </w:rPr>
        <w:t xml:space="preserve"> </w:t>
      </w:r>
      <w:r w:rsidRPr="00DE2F6E">
        <w:rPr>
          <w:rFonts w:cstheme="minorHAnsi"/>
          <w:sz w:val="24"/>
        </w:rPr>
        <w:t>/ labors.</w:t>
      </w:r>
    </w:p>
    <w:p w:rsidR="00DF254E" w:rsidRPr="00DE2F6E" w:rsidRDefault="00DF254E" w:rsidP="00DF254E">
      <w:pPr>
        <w:pStyle w:val="ListParagraph"/>
        <w:numPr>
          <w:ilvl w:val="0"/>
          <w:numId w:val="17"/>
        </w:numPr>
        <w:rPr>
          <w:rFonts w:cstheme="minorHAnsi"/>
          <w:sz w:val="24"/>
        </w:rPr>
      </w:pPr>
      <w:r w:rsidRPr="00DE2F6E">
        <w:rPr>
          <w:rFonts w:cstheme="minorHAnsi"/>
          <w:sz w:val="24"/>
        </w:rPr>
        <w:t>Meal</w:t>
      </w:r>
      <w:r w:rsidR="009F50C3">
        <w:rPr>
          <w:rFonts w:cstheme="minorHAnsi"/>
          <w:sz w:val="24"/>
        </w:rPr>
        <w:t xml:space="preserve"> </w:t>
      </w:r>
      <w:r w:rsidRPr="00DE2F6E">
        <w:rPr>
          <w:rFonts w:cstheme="minorHAnsi"/>
          <w:sz w:val="24"/>
        </w:rPr>
        <w:t>/</w:t>
      </w:r>
      <w:r w:rsidR="009F50C3">
        <w:rPr>
          <w:rFonts w:cstheme="minorHAnsi"/>
          <w:sz w:val="24"/>
        </w:rPr>
        <w:t xml:space="preserve"> </w:t>
      </w:r>
      <w:r w:rsidRPr="00DE2F6E">
        <w:rPr>
          <w:rFonts w:cstheme="minorHAnsi"/>
          <w:sz w:val="24"/>
        </w:rPr>
        <w:t>water arrangement to be done by contractor for their staff</w:t>
      </w:r>
      <w:r w:rsidR="009F50C3">
        <w:rPr>
          <w:rFonts w:cstheme="minorHAnsi"/>
          <w:sz w:val="24"/>
        </w:rPr>
        <w:t xml:space="preserve"> </w:t>
      </w:r>
      <w:r w:rsidRPr="00DE2F6E">
        <w:rPr>
          <w:rFonts w:cstheme="minorHAnsi"/>
          <w:sz w:val="24"/>
        </w:rPr>
        <w:t>/ labors.</w:t>
      </w:r>
    </w:p>
    <w:p w:rsidR="00DF254E" w:rsidRPr="00DE2F6E" w:rsidRDefault="00DF254E" w:rsidP="00DF254E">
      <w:pPr>
        <w:pStyle w:val="ListParagraph"/>
        <w:numPr>
          <w:ilvl w:val="0"/>
          <w:numId w:val="17"/>
        </w:numPr>
        <w:rPr>
          <w:rFonts w:cstheme="minorHAnsi"/>
          <w:sz w:val="24"/>
        </w:rPr>
      </w:pPr>
      <w:r w:rsidRPr="00DE2F6E">
        <w:rPr>
          <w:rFonts w:cstheme="minorHAnsi"/>
          <w:sz w:val="24"/>
        </w:rPr>
        <w:t>Vehicles</w:t>
      </w:r>
      <w:r w:rsidR="009F50C3">
        <w:rPr>
          <w:rFonts w:cstheme="minorHAnsi"/>
          <w:sz w:val="24"/>
        </w:rPr>
        <w:t xml:space="preserve"> </w:t>
      </w:r>
      <w:r w:rsidRPr="00DE2F6E">
        <w:rPr>
          <w:rFonts w:cstheme="minorHAnsi"/>
          <w:sz w:val="24"/>
        </w:rPr>
        <w:t>/ Trucks</w:t>
      </w:r>
      <w:r w:rsidR="009F50C3">
        <w:rPr>
          <w:rFonts w:cstheme="minorHAnsi"/>
          <w:sz w:val="24"/>
        </w:rPr>
        <w:t xml:space="preserve"> </w:t>
      </w:r>
      <w:r w:rsidRPr="00DE2F6E">
        <w:rPr>
          <w:rFonts w:cstheme="minorHAnsi"/>
          <w:sz w:val="24"/>
        </w:rPr>
        <w:t>/ Lifters (if needed) must have valid original fitness certificates and driver must have valid driving license</w:t>
      </w:r>
      <w:r w:rsidR="009F50C3">
        <w:rPr>
          <w:rFonts w:cstheme="minorHAnsi"/>
          <w:sz w:val="24"/>
        </w:rPr>
        <w:t xml:space="preserve"> </w:t>
      </w:r>
      <w:r w:rsidRPr="00DE2F6E">
        <w:rPr>
          <w:rFonts w:cstheme="minorHAnsi"/>
          <w:sz w:val="24"/>
        </w:rPr>
        <w:t>/ CNIC.</w:t>
      </w:r>
    </w:p>
    <w:p w:rsidR="00DF254E" w:rsidRPr="00DE2F6E" w:rsidRDefault="00DF254E" w:rsidP="00DF254E">
      <w:pPr>
        <w:pStyle w:val="ListParagraph"/>
        <w:numPr>
          <w:ilvl w:val="0"/>
          <w:numId w:val="17"/>
        </w:numPr>
        <w:spacing w:after="0" w:line="240" w:lineRule="auto"/>
        <w:jc w:val="both"/>
        <w:rPr>
          <w:rFonts w:cstheme="minorHAnsi"/>
          <w:bCs/>
          <w:szCs w:val="20"/>
        </w:rPr>
      </w:pPr>
      <w:r w:rsidRPr="00DE2F6E">
        <w:rPr>
          <w:rFonts w:cstheme="minorHAnsi"/>
          <w:sz w:val="24"/>
        </w:rPr>
        <w:t>Vehicle must be equipped with fire extinguisher</w:t>
      </w:r>
      <w:r w:rsidR="009F50C3">
        <w:rPr>
          <w:rFonts w:cstheme="minorHAnsi"/>
          <w:sz w:val="24"/>
        </w:rPr>
        <w:t xml:space="preserve"> </w:t>
      </w:r>
      <w:r w:rsidRPr="00DE2F6E">
        <w:rPr>
          <w:rFonts w:cstheme="minorHAnsi"/>
          <w:sz w:val="24"/>
        </w:rPr>
        <w:t>/ spare wheel.</w:t>
      </w:r>
    </w:p>
    <w:p w:rsidR="00DF254E" w:rsidRDefault="00DF254E" w:rsidP="00DF254E">
      <w:pPr>
        <w:spacing w:after="0" w:line="240" w:lineRule="auto"/>
        <w:jc w:val="both"/>
        <w:rPr>
          <w:rFonts w:ascii="Century Gothic" w:hAnsi="Century Gothic"/>
          <w:bCs/>
          <w:szCs w:val="20"/>
        </w:rPr>
      </w:pPr>
    </w:p>
    <w:p w:rsidR="009F50C3" w:rsidRPr="00DF254E" w:rsidRDefault="009F50C3" w:rsidP="00DF254E">
      <w:pPr>
        <w:spacing w:after="0" w:line="240" w:lineRule="auto"/>
        <w:jc w:val="both"/>
        <w:rPr>
          <w:rFonts w:ascii="Century Gothic" w:hAnsi="Century Gothic"/>
          <w:bCs/>
          <w:szCs w:val="20"/>
        </w:rPr>
      </w:pPr>
    </w:p>
    <w:p w:rsidR="00DF254E" w:rsidRPr="00DF254E" w:rsidRDefault="00DF254E" w:rsidP="00DF254E">
      <w:pPr>
        <w:pStyle w:val="Title"/>
        <w:jc w:val="both"/>
        <w:rPr>
          <w:rFonts w:asciiTheme="minorHAnsi" w:hAnsiTheme="minorHAnsi" w:cstheme="minorHAnsi"/>
          <w:sz w:val="24"/>
          <w:szCs w:val="24"/>
          <w:u w:val="single"/>
        </w:rPr>
      </w:pPr>
      <w:r w:rsidRPr="00DF254E">
        <w:rPr>
          <w:rFonts w:asciiTheme="minorHAnsi" w:hAnsiTheme="minorHAnsi" w:cstheme="minorHAnsi"/>
          <w:sz w:val="24"/>
          <w:szCs w:val="24"/>
          <w:u w:val="single"/>
        </w:rPr>
        <w:lastRenderedPageBreak/>
        <w:t>Earnest Money:</w:t>
      </w:r>
    </w:p>
    <w:p w:rsidR="00DF254E" w:rsidRDefault="00DF254E" w:rsidP="00DF254E">
      <w:pPr>
        <w:pStyle w:val="Title"/>
        <w:jc w:val="both"/>
        <w:rPr>
          <w:rFonts w:ascii="Century Gothic" w:hAnsi="Century Gothic"/>
          <w:sz w:val="24"/>
          <w:szCs w:val="24"/>
        </w:rPr>
      </w:pPr>
    </w:p>
    <w:p w:rsidR="00DF254E" w:rsidRPr="00DF254E" w:rsidRDefault="00DF254E" w:rsidP="00DF254E">
      <w:pPr>
        <w:pStyle w:val="Title"/>
        <w:jc w:val="both"/>
        <w:rPr>
          <w:rFonts w:asciiTheme="minorHAnsi" w:eastAsiaTheme="minorHAnsi" w:hAnsiTheme="minorHAnsi" w:cstheme="minorBidi"/>
          <w:b w:val="0"/>
          <w:sz w:val="24"/>
          <w:szCs w:val="22"/>
        </w:rPr>
      </w:pPr>
      <w:r w:rsidRPr="00DF254E">
        <w:rPr>
          <w:rFonts w:asciiTheme="minorHAnsi" w:eastAsiaTheme="minorHAnsi" w:hAnsiTheme="minorHAnsi" w:cstheme="minorBidi"/>
          <w:b w:val="0"/>
          <w:sz w:val="24"/>
          <w:szCs w:val="22"/>
        </w:rPr>
        <w:t>The bidders shall furnish, as part of its bid, a pay order amounting to Rs. 300,000 of bid value in favor of National Refinery Limited. The earnest money shall be returned to the unsuccessful bidders after award of job to successful bidder whereas the earnest money of successful bidder will be treated as SECURITY DEPOSIT &amp; shall be released after completion of job.</w:t>
      </w:r>
    </w:p>
    <w:p w:rsidR="00DF254E" w:rsidRDefault="00DF254E" w:rsidP="00DF254E">
      <w:pPr>
        <w:pStyle w:val="Title"/>
        <w:jc w:val="both"/>
        <w:rPr>
          <w:rFonts w:ascii="Century Gothic" w:hAnsi="Century Gothic"/>
          <w:b w:val="0"/>
          <w:sz w:val="22"/>
          <w:szCs w:val="22"/>
        </w:rPr>
      </w:pPr>
    </w:p>
    <w:p w:rsidR="00DF254E" w:rsidRPr="00DF254E" w:rsidRDefault="00DF254E" w:rsidP="00DF254E">
      <w:pPr>
        <w:pStyle w:val="Title"/>
        <w:jc w:val="both"/>
        <w:rPr>
          <w:rFonts w:asciiTheme="minorHAnsi" w:hAnsiTheme="minorHAnsi" w:cstheme="minorHAnsi"/>
          <w:sz w:val="24"/>
          <w:szCs w:val="24"/>
          <w:u w:val="single"/>
        </w:rPr>
      </w:pPr>
      <w:r w:rsidRPr="00DF254E">
        <w:rPr>
          <w:rFonts w:asciiTheme="minorHAnsi" w:hAnsiTheme="minorHAnsi" w:cstheme="minorHAnsi"/>
          <w:sz w:val="24"/>
          <w:szCs w:val="24"/>
          <w:u w:val="single"/>
        </w:rPr>
        <w:t>Mode of Payment:</w:t>
      </w:r>
    </w:p>
    <w:p w:rsidR="00DF254E" w:rsidRPr="00DF254E" w:rsidRDefault="00DF254E" w:rsidP="00DF254E">
      <w:pPr>
        <w:pStyle w:val="Title"/>
        <w:jc w:val="both"/>
        <w:rPr>
          <w:rFonts w:asciiTheme="minorHAnsi" w:hAnsiTheme="minorHAnsi" w:cstheme="minorHAnsi"/>
          <w:b w:val="0"/>
          <w:sz w:val="24"/>
          <w:szCs w:val="24"/>
        </w:rPr>
      </w:pPr>
    </w:p>
    <w:p w:rsidR="00DF254E" w:rsidRPr="00DF254E" w:rsidRDefault="00DF254E" w:rsidP="00DF254E">
      <w:pPr>
        <w:pStyle w:val="Title"/>
        <w:jc w:val="both"/>
        <w:rPr>
          <w:rFonts w:asciiTheme="minorHAnsi" w:hAnsiTheme="minorHAnsi" w:cstheme="minorHAnsi"/>
          <w:b w:val="0"/>
          <w:sz w:val="24"/>
          <w:szCs w:val="24"/>
        </w:rPr>
      </w:pPr>
      <w:r w:rsidRPr="00DF254E">
        <w:rPr>
          <w:rFonts w:asciiTheme="minorHAnsi" w:hAnsiTheme="minorHAnsi" w:cstheme="minorHAnsi"/>
          <w:b w:val="0"/>
          <w:sz w:val="24"/>
          <w:szCs w:val="24"/>
        </w:rPr>
        <w:t>After award of job, successful bidder shall make full advance payment through pay order in favor of National Refinery Limited. The quantities mentioned in the BOQ may vary but adjusted as follow;</w:t>
      </w:r>
    </w:p>
    <w:p w:rsidR="00DF254E" w:rsidRPr="00DF254E" w:rsidRDefault="00DF254E" w:rsidP="00DF254E">
      <w:pPr>
        <w:pStyle w:val="Title"/>
        <w:jc w:val="both"/>
        <w:rPr>
          <w:rFonts w:asciiTheme="minorHAnsi" w:hAnsiTheme="minorHAnsi" w:cstheme="minorHAnsi"/>
          <w:b w:val="0"/>
          <w:sz w:val="24"/>
          <w:szCs w:val="24"/>
        </w:rPr>
      </w:pPr>
    </w:p>
    <w:p w:rsidR="00DF254E" w:rsidRPr="00DF254E" w:rsidRDefault="00DF254E" w:rsidP="00DF254E">
      <w:pPr>
        <w:pStyle w:val="Title"/>
        <w:numPr>
          <w:ilvl w:val="0"/>
          <w:numId w:val="20"/>
        </w:numPr>
        <w:jc w:val="both"/>
        <w:rPr>
          <w:rFonts w:asciiTheme="minorHAnsi" w:hAnsiTheme="minorHAnsi" w:cstheme="minorHAnsi"/>
          <w:b w:val="0"/>
          <w:sz w:val="24"/>
          <w:szCs w:val="24"/>
        </w:rPr>
      </w:pPr>
      <w:r w:rsidRPr="00DF254E">
        <w:rPr>
          <w:rFonts w:asciiTheme="minorHAnsi" w:hAnsiTheme="minorHAnsi" w:cstheme="minorHAnsi"/>
          <w:b w:val="0"/>
          <w:sz w:val="24"/>
          <w:szCs w:val="24"/>
        </w:rPr>
        <w:t xml:space="preserve">If the actual weight of </w:t>
      </w:r>
      <w:r>
        <w:rPr>
          <w:rFonts w:asciiTheme="minorHAnsi" w:hAnsiTheme="minorHAnsi" w:cstheme="minorHAnsi"/>
          <w:b w:val="0"/>
          <w:sz w:val="24"/>
          <w:szCs w:val="24"/>
        </w:rPr>
        <w:t xml:space="preserve">spent catalyst </w:t>
      </w:r>
      <w:r w:rsidRPr="00DF254E">
        <w:rPr>
          <w:rFonts w:asciiTheme="minorHAnsi" w:hAnsiTheme="minorHAnsi" w:cstheme="minorHAnsi"/>
          <w:b w:val="0"/>
          <w:sz w:val="24"/>
          <w:szCs w:val="24"/>
        </w:rPr>
        <w:t xml:space="preserve">increases, additional advance payment will be made by the contractor </w:t>
      </w:r>
      <w:r>
        <w:rPr>
          <w:rFonts w:asciiTheme="minorHAnsi" w:hAnsiTheme="minorHAnsi" w:cstheme="minorHAnsi"/>
          <w:b w:val="0"/>
          <w:sz w:val="24"/>
          <w:szCs w:val="24"/>
        </w:rPr>
        <w:t>prior to lifting of metallic material</w:t>
      </w:r>
      <w:r w:rsidRPr="00DF254E">
        <w:rPr>
          <w:rFonts w:asciiTheme="minorHAnsi" w:hAnsiTheme="minorHAnsi" w:cstheme="minorHAnsi"/>
          <w:b w:val="0"/>
          <w:sz w:val="24"/>
          <w:szCs w:val="24"/>
        </w:rPr>
        <w:t>.</w:t>
      </w:r>
    </w:p>
    <w:p w:rsidR="00DF254E" w:rsidRPr="00DF254E" w:rsidRDefault="00DF254E" w:rsidP="00DF254E">
      <w:pPr>
        <w:pStyle w:val="Title"/>
        <w:numPr>
          <w:ilvl w:val="0"/>
          <w:numId w:val="20"/>
        </w:numPr>
        <w:jc w:val="both"/>
        <w:rPr>
          <w:rFonts w:asciiTheme="minorHAnsi" w:hAnsiTheme="minorHAnsi" w:cstheme="minorHAnsi"/>
          <w:b w:val="0"/>
          <w:sz w:val="24"/>
          <w:szCs w:val="24"/>
        </w:rPr>
      </w:pPr>
      <w:r w:rsidRPr="00DF254E">
        <w:rPr>
          <w:rFonts w:asciiTheme="minorHAnsi" w:hAnsiTheme="minorHAnsi" w:cstheme="minorHAnsi"/>
          <w:b w:val="0"/>
          <w:sz w:val="24"/>
          <w:szCs w:val="24"/>
        </w:rPr>
        <w:t xml:space="preserve">If the actual weight of </w:t>
      </w:r>
      <w:r>
        <w:rPr>
          <w:rFonts w:asciiTheme="minorHAnsi" w:hAnsiTheme="minorHAnsi" w:cstheme="minorHAnsi"/>
          <w:b w:val="0"/>
          <w:sz w:val="24"/>
          <w:szCs w:val="24"/>
        </w:rPr>
        <w:t>spent catalyst</w:t>
      </w:r>
      <w:r w:rsidRPr="00DF254E">
        <w:rPr>
          <w:rFonts w:asciiTheme="minorHAnsi" w:hAnsiTheme="minorHAnsi" w:cstheme="minorHAnsi"/>
          <w:b w:val="0"/>
          <w:sz w:val="24"/>
          <w:szCs w:val="24"/>
        </w:rPr>
        <w:t xml:space="preserve"> decreases, excess payment will be refund after completion of job.</w:t>
      </w:r>
    </w:p>
    <w:p w:rsidR="00DF254E" w:rsidRPr="00DF254E" w:rsidRDefault="00DF254E" w:rsidP="00DF254E">
      <w:pPr>
        <w:pStyle w:val="Title"/>
        <w:numPr>
          <w:ilvl w:val="0"/>
          <w:numId w:val="20"/>
        </w:numPr>
        <w:jc w:val="both"/>
        <w:rPr>
          <w:rFonts w:asciiTheme="minorHAnsi" w:hAnsiTheme="minorHAnsi" w:cstheme="minorHAnsi"/>
          <w:b w:val="0"/>
          <w:sz w:val="24"/>
          <w:szCs w:val="24"/>
        </w:rPr>
      </w:pPr>
      <w:r w:rsidRPr="00DF254E">
        <w:rPr>
          <w:rFonts w:asciiTheme="minorHAnsi" w:hAnsiTheme="minorHAnsi" w:cstheme="minorHAnsi"/>
          <w:b w:val="0"/>
          <w:sz w:val="24"/>
          <w:szCs w:val="24"/>
        </w:rPr>
        <w:t xml:space="preserve">Weight of the </w:t>
      </w:r>
      <w:r>
        <w:rPr>
          <w:rFonts w:asciiTheme="minorHAnsi" w:hAnsiTheme="minorHAnsi" w:cstheme="minorHAnsi"/>
          <w:b w:val="0"/>
          <w:sz w:val="24"/>
          <w:szCs w:val="24"/>
        </w:rPr>
        <w:t>spent catalyst</w:t>
      </w:r>
      <w:r w:rsidRPr="00DF254E">
        <w:rPr>
          <w:rFonts w:asciiTheme="minorHAnsi" w:hAnsiTheme="minorHAnsi" w:cstheme="minorHAnsi"/>
          <w:b w:val="0"/>
          <w:sz w:val="24"/>
          <w:szCs w:val="24"/>
        </w:rPr>
        <w:t xml:space="preserve"> will be carried out at NRL weigh bridge duly provide a weight slip and payment will be made/ adjusted accordingly.</w:t>
      </w:r>
    </w:p>
    <w:p w:rsidR="00DF254E" w:rsidRPr="00DF254E" w:rsidRDefault="00DF254E" w:rsidP="00DF254E">
      <w:pPr>
        <w:rPr>
          <w:rFonts w:cstheme="minorHAnsi"/>
          <w:sz w:val="24"/>
          <w:szCs w:val="24"/>
        </w:rPr>
      </w:pPr>
    </w:p>
    <w:p w:rsidR="00A30E78" w:rsidRDefault="007C224D" w:rsidP="006E0365">
      <w:pPr>
        <w:pStyle w:val="Heading2"/>
      </w:pPr>
      <w:bookmarkStart w:id="5" w:name="_Toc95818540"/>
      <w:r>
        <w:rPr>
          <w:sz w:val="36"/>
          <w:szCs w:val="36"/>
        </w:rPr>
        <w:t>CATALYST MSDS</w:t>
      </w:r>
      <w:bookmarkEnd w:id="5"/>
    </w:p>
    <w:p w:rsidR="00FB69D0" w:rsidRPr="00DE2F6E" w:rsidRDefault="00FB69D0" w:rsidP="00591C44">
      <w:pPr>
        <w:jc w:val="both"/>
        <w:rPr>
          <w:rFonts w:cstheme="minorHAnsi"/>
          <w:sz w:val="24"/>
        </w:rPr>
      </w:pPr>
      <w:r w:rsidRPr="00DE2F6E">
        <w:rPr>
          <w:rFonts w:cstheme="minorHAnsi"/>
          <w:sz w:val="24"/>
        </w:rPr>
        <w:t xml:space="preserve">Complete MSDS </w:t>
      </w:r>
      <w:r w:rsidR="00810C96" w:rsidRPr="00DE2F6E">
        <w:rPr>
          <w:rFonts w:cstheme="minorHAnsi"/>
          <w:sz w:val="24"/>
        </w:rPr>
        <w:t xml:space="preserve">is available and </w:t>
      </w:r>
      <w:r w:rsidRPr="00DE2F6E">
        <w:rPr>
          <w:rFonts w:cstheme="minorHAnsi"/>
          <w:sz w:val="24"/>
        </w:rPr>
        <w:t>will be share after vendor finaliz</w:t>
      </w:r>
      <w:r w:rsidR="009F50C3">
        <w:rPr>
          <w:rFonts w:cstheme="minorHAnsi"/>
          <w:sz w:val="24"/>
        </w:rPr>
        <w:t>ation</w:t>
      </w:r>
      <w:r w:rsidRPr="00DE2F6E">
        <w:rPr>
          <w:rFonts w:cstheme="minorHAnsi"/>
          <w:sz w:val="24"/>
        </w:rPr>
        <w:t xml:space="preserve">. </w:t>
      </w:r>
    </w:p>
    <w:p w:rsidR="00C15F9C" w:rsidRPr="00C15F9C" w:rsidRDefault="00C15F9C" w:rsidP="006E0365">
      <w:pPr>
        <w:pStyle w:val="Heading2"/>
      </w:pPr>
      <w:bookmarkStart w:id="6" w:name="_Toc95818541"/>
      <w:r w:rsidRPr="00C15F9C">
        <w:rPr>
          <w:sz w:val="36"/>
          <w:szCs w:val="36"/>
        </w:rPr>
        <w:t>ELIGIBLECONTRACTOR</w:t>
      </w:r>
      <w:bookmarkEnd w:id="6"/>
    </w:p>
    <w:p w:rsidR="00A2781B" w:rsidRPr="00DE2F6E" w:rsidRDefault="00546BD4" w:rsidP="00591C44">
      <w:pPr>
        <w:jc w:val="both"/>
        <w:rPr>
          <w:rFonts w:cstheme="minorHAnsi"/>
          <w:sz w:val="24"/>
        </w:rPr>
      </w:pPr>
      <w:r w:rsidRPr="00DE2F6E">
        <w:rPr>
          <w:rFonts w:cstheme="minorHAnsi"/>
          <w:sz w:val="24"/>
        </w:rPr>
        <w:t xml:space="preserve">Following is minimum requirement for </w:t>
      </w:r>
      <w:r w:rsidR="003510C0" w:rsidRPr="00DE2F6E">
        <w:rPr>
          <w:rFonts w:cstheme="minorHAnsi"/>
          <w:sz w:val="24"/>
        </w:rPr>
        <w:t>Contractor</w:t>
      </w:r>
      <w:r w:rsidRPr="00DE2F6E">
        <w:rPr>
          <w:rFonts w:cstheme="minorHAnsi"/>
          <w:sz w:val="24"/>
        </w:rPr>
        <w:t>;</w:t>
      </w:r>
    </w:p>
    <w:p w:rsidR="00546BD4" w:rsidRPr="00DE2F6E" w:rsidRDefault="00546BD4" w:rsidP="00810C96">
      <w:pPr>
        <w:pStyle w:val="ListParagraph"/>
        <w:numPr>
          <w:ilvl w:val="0"/>
          <w:numId w:val="15"/>
        </w:numPr>
        <w:jc w:val="both"/>
        <w:rPr>
          <w:rFonts w:cstheme="minorHAnsi"/>
          <w:sz w:val="24"/>
        </w:rPr>
      </w:pPr>
      <w:r w:rsidRPr="00DE2F6E">
        <w:rPr>
          <w:rFonts w:cstheme="minorHAnsi"/>
          <w:sz w:val="24"/>
        </w:rPr>
        <w:t>The provider shall be a public institu</w:t>
      </w:r>
      <w:r w:rsidR="00B17293" w:rsidRPr="00DE2F6E">
        <w:rPr>
          <w:rFonts w:cstheme="minorHAnsi"/>
          <w:sz w:val="24"/>
        </w:rPr>
        <w:t>tion or company operating in this</w:t>
      </w:r>
      <w:r w:rsidRPr="00DE2F6E">
        <w:rPr>
          <w:rFonts w:cstheme="minorHAnsi"/>
          <w:sz w:val="24"/>
        </w:rPr>
        <w:t xml:space="preserve"> field, with proven expertise in </w:t>
      </w:r>
      <w:r w:rsidR="00B17293" w:rsidRPr="00DE2F6E">
        <w:rPr>
          <w:rFonts w:cstheme="minorHAnsi"/>
          <w:sz w:val="24"/>
        </w:rPr>
        <w:t xml:space="preserve">catalyst </w:t>
      </w:r>
      <w:r w:rsidR="00A067C5" w:rsidRPr="00DE2F6E">
        <w:rPr>
          <w:rFonts w:cstheme="minorHAnsi"/>
          <w:sz w:val="24"/>
        </w:rPr>
        <w:t>handling</w:t>
      </w:r>
      <w:r w:rsidR="00B17293" w:rsidRPr="00DE2F6E">
        <w:rPr>
          <w:rFonts w:cstheme="minorHAnsi"/>
          <w:sz w:val="24"/>
        </w:rPr>
        <w:t>&amp; re</w:t>
      </w:r>
      <w:r w:rsidR="00A067C5" w:rsidRPr="00DE2F6E">
        <w:rPr>
          <w:rFonts w:cstheme="minorHAnsi"/>
          <w:sz w:val="24"/>
        </w:rPr>
        <w:t>cycling</w:t>
      </w:r>
      <w:r w:rsidRPr="00DE2F6E">
        <w:rPr>
          <w:rFonts w:cstheme="minorHAnsi"/>
          <w:sz w:val="24"/>
        </w:rPr>
        <w:t>.</w:t>
      </w:r>
    </w:p>
    <w:p w:rsidR="00546BD4" w:rsidRPr="00DE2F6E" w:rsidRDefault="00546BD4" w:rsidP="00591C44">
      <w:pPr>
        <w:pStyle w:val="ListParagraph"/>
        <w:numPr>
          <w:ilvl w:val="0"/>
          <w:numId w:val="15"/>
        </w:numPr>
        <w:jc w:val="both"/>
        <w:rPr>
          <w:rFonts w:cstheme="minorHAnsi"/>
          <w:sz w:val="24"/>
        </w:rPr>
      </w:pPr>
      <w:r w:rsidRPr="00DE2F6E">
        <w:rPr>
          <w:rFonts w:cstheme="minorHAnsi"/>
          <w:sz w:val="24"/>
        </w:rPr>
        <w:t xml:space="preserve">Legally established company or organization in their </w:t>
      </w:r>
      <w:r w:rsidR="00714011" w:rsidRPr="00DE2F6E">
        <w:rPr>
          <w:rFonts w:cstheme="minorHAnsi"/>
          <w:sz w:val="24"/>
        </w:rPr>
        <w:t>country of origin for at least 10</w:t>
      </w:r>
      <w:r w:rsidRPr="00DE2F6E">
        <w:rPr>
          <w:rFonts w:cstheme="minorHAnsi"/>
          <w:sz w:val="24"/>
        </w:rPr>
        <w:t xml:space="preserve"> years before the launch date of this RF</w:t>
      </w:r>
      <w:r w:rsidR="00B17293" w:rsidRPr="00DE2F6E">
        <w:rPr>
          <w:rFonts w:cstheme="minorHAnsi"/>
          <w:sz w:val="24"/>
        </w:rPr>
        <w:t>Q</w:t>
      </w:r>
      <w:r w:rsidRPr="00DE2F6E">
        <w:rPr>
          <w:rFonts w:cstheme="minorHAnsi"/>
          <w:sz w:val="24"/>
        </w:rPr>
        <w:t>.</w:t>
      </w:r>
    </w:p>
    <w:p w:rsidR="00A067C5" w:rsidRPr="00DE2F6E" w:rsidRDefault="00A067C5" w:rsidP="00591C44">
      <w:pPr>
        <w:pStyle w:val="ListParagraph"/>
        <w:numPr>
          <w:ilvl w:val="0"/>
          <w:numId w:val="15"/>
        </w:numPr>
        <w:jc w:val="both"/>
        <w:rPr>
          <w:rFonts w:cstheme="minorHAnsi"/>
          <w:sz w:val="24"/>
        </w:rPr>
      </w:pPr>
      <w:r w:rsidRPr="00DE2F6E">
        <w:rPr>
          <w:rFonts w:cstheme="minorHAnsi"/>
          <w:sz w:val="24"/>
        </w:rPr>
        <w:t>NRL is ISO certified company, so it is mandatory for vendor to be certified with ISO</w:t>
      </w:r>
      <w:r w:rsidR="009F50C3">
        <w:rPr>
          <w:rFonts w:cstheme="minorHAnsi"/>
          <w:sz w:val="24"/>
        </w:rPr>
        <w:t xml:space="preserve"> </w:t>
      </w:r>
      <w:r w:rsidR="00DF254E" w:rsidRPr="00DE2F6E">
        <w:rPr>
          <w:rFonts w:cstheme="minorHAnsi"/>
          <w:sz w:val="24"/>
        </w:rPr>
        <w:t>/</w:t>
      </w:r>
      <w:r w:rsidR="009F50C3">
        <w:rPr>
          <w:rFonts w:cstheme="minorHAnsi"/>
          <w:sz w:val="24"/>
        </w:rPr>
        <w:t xml:space="preserve"> </w:t>
      </w:r>
      <w:r w:rsidR="00DF254E" w:rsidRPr="00DE2F6E">
        <w:rPr>
          <w:rFonts w:cstheme="minorHAnsi"/>
          <w:sz w:val="24"/>
        </w:rPr>
        <w:t>SEPA</w:t>
      </w:r>
      <w:r w:rsidRPr="00DE2F6E">
        <w:rPr>
          <w:rFonts w:cstheme="minorHAnsi"/>
          <w:sz w:val="24"/>
        </w:rPr>
        <w:t xml:space="preserve"> or equivalent institute.</w:t>
      </w:r>
    </w:p>
    <w:p w:rsidR="00A067C5" w:rsidRPr="00DE2F6E" w:rsidRDefault="00A067C5" w:rsidP="00591C44">
      <w:pPr>
        <w:pStyle w:val="ListParagraph"/>
        <w:numPr>
          <w:ilvl w:val="0"/>
          <w:numId w:val="15"/>
        </w:numPr>
        <w:jc w:val="both"/>
        <w:rPr>
          <w:rFonts w:cstheme="minorHAnsi"/>
          <w:sz w:val="24"/>
        </w:rPr>
      </w:pPr>
      <w:r w:rsidRPr="00DE2F6E">
        <w:rPr>
          <w:rFonts w:cstheme="minorHAnsi"/>
          <w:sz w:val="24"/>
        </w:rPr>
        <w:t>NRL have right to cancelled contract in any stage if any information shared by Contractor is fake or not satisfied.</w:t>
      </w:r>
    </w:p>
    <w:p w:rsidR="003510C0" w:rsidRPr="00226664" w:rsidRDefault="00E00491" w:rsidP="006E0365">
      <w:pPr>
        <w:pStyle w:val="Heading2"/>
        <w:rPr>
          <w:sz w:val="20"/>
        </w:rPr>
      </w:pPr>
      <w:bookmarkStart w:id="7" w:name="_Toc95818542"/>
      <w:r w:rsidRPr="00E00491">
        <w:rPr>
          <w:sz w:val="36"/>
          <w:szCs w:val="36"/>
        </w:rPr>
        <w:t>FOREIGN NATIONALS</w:t>
      </w:r>
      <w:bookmarkEnd w:id="7"/>
    </w:p>
    <w:p w:rsidR="00D839D6" w:rsidRPr="00DE2F6E" w:rsidRDefault="00D839D6" w:rsidP="00E00491">
      <w:pPr>
        <w:jc w:val="both"/>
        <w:rPr>
          <w:rFonts w:cstheme="minorHAnsi"/>
          <w:sz w:val="24"/>
        </w:rPr>
      </w:pPr>
      <w:r w:rsidRPr="00DE2F6E">
        <w:rPr>
          <w:rFonts w:cstheme="minorHAnsi"/>
          <w:sz w:val="24"/>
        </w:rPr>
        <w:t xml:space="preserve">This bid is open to all national and international </w:t>
      </w:r>
      <w:r w:rsidR="006C48CD" w:rsidRPr="00DE2F6E">
        <w:rPr>
          <w:rFonts w:cstheme="minorHAnsi"/>
          <w:sz w:val="24"/>
        </w:rPr>
        <w:t>contractor/vendor,</w:t>
      </w:r>
      <w:r w:rsidRPr="00DE2F6E">
        <w:rPr>
          <w:rFonts w:cstheme="minorHAnsi"/>
          <w:sz w:val="24"/>
        </w:rPr>
        <w:t xml:space="preserve"> who </w:t>
      </w:r>
      <w:r w:rsidR="006C48CD" w:rsidRPr="00DE2F6E">
        <w:rPr>
          <w:rFonts w:cstheme="minorHAnsi"/>
          <w:sz w:val="24"/>
        </w:rPr>
        <w:t>is</w:t>
      </w:r>
      <w:r w:rsidRPr="00DE2F6E">
        <w:rPr>
          <w:rFonts w:cstheme="minorHAnsi"/>
          <w:sz w:val="24"/>
        </w:rPr>
        <w:t xml:space="preserve"> legally constituted, can provide the requested </w:t>
      </w:r>
      <w:r w:rsidR="006C48CD" w:rsidRPr="00DE2F6E">
        <w:rPr>
          <w:rFonts w:cstheme="minorHAnsi"/>
          <w:sz w:val="24"/>
        </w:rPr>
        <w:t>quote</w:t>
      </w:r>
      <w:r w:rsidRPr="00DE2F6E">
        <w:rPr>
          <w:rFonts w:cstheme="minorHAnsi"/>
          <w:sz w:val="24"/>
        </w:rPr>
        <w:t>.</w:t>
      </w:r>
    </w:p>
    <w:p w:rsidR="008105F5" w:rsidRPr="00DE2F6E" w:rsidRDefault="00D839D6" w:rsidP="008105F5">
      <w:pPr>
        <w:jc w:val="both"/>
        <w:rPr>
          <w:rFonts w:cstheme="minorHAnsi"/>
          <w:sz w:val="36"/>
          <w:szCs w:val="36"/>
        </w:rPr>
      </w:pPr>
      <w:r w:rsidRPr="00DE2F6E">
        <w:rPr>
          <w:rFonts w:cstheme="minorHAnsi"/>
          <w:sz w:val="24"/>
        </w:rPr>
        <w:t>The c</w:t>
      </w:r>
      <w:r w:rsidR="00E00491" w:rsidRPr="00DE2F6E">
        <w:rPr>
          <w:rFonts w:cstheme="minorHAnsi"/>
          <w:sz w:val="24"/>
        </w:rPr>
        <w:t>o</w:t>
      </w:r>
      <w:r w:rsidRPr="00DE2F6E">
        <w:rPr>
          <w:rFonts w:cstheme="minorHAnsi"/>
          <w:sz w:val="24"/>
        </w:rPr>
        <w:t>ntractor shall verify that all c</w:t>
      </w:r>
      <w:r w:rsidR="00E00491" w:rsidRPr="00DE2F6E">
        <w:rPr>
          <w:rFonts w:cstheme="minorHAnsi"/>
          <w:sz w:val="24"/>
        </w:rPr>
        <w:t xml:space="preserve">ontractor </w:t>
      </w:r>
      <w:r w:rsidRPr="00DE2F6E">
        <w:rPr>
          <w:rFonts w:cstheme="minorHAnsi"/>
          <w:sz w:val="24"/>
        </w:rPr>
        <w:t>p</w:t>
      </w:r>
      <w:r w:rsidR="00591C44" w:rsidRPr="00DE2F6E">
        <w:rPr>
          <w:rFonts w:cstheme="minorHAnsi"/>
          <w:sz w:val="24"/>
        </w:rPr>
        <w:t>ersonnel</w:t>
      </w:r>
      <w:r w:rsidR="00C15F9C" w:rsidRPr="00DE2F6E">
        <w:rPr>
          <w:rFonts w:cstheme="minorHAnsi"/>
          <w:sz w:val="24"/>
        </w:rPr>
        <w:t>are</w:t>
      </w:r>
      <w:r w:rsidR="00E00491" w:rsidRPr="00DE2F6E">
        <w:rPr>
          <w:rFonts w:cstheme="minorHAnsi"/>
          <w:sz w:val="24"/>
        </w:rPr>
        <w:t xml:space="preserve"> legally entitled to work in </w:t>
      </w:r>
      <w:r w:rsidR="00591C44" w:rsidRPr="00DE2F6E">
        <w:rPr>
          <w:rFonts w:cstheme="minorHAnsi"/>
          <w:sz w:val="24"/>
        </w:rPr>
        <w:t>Pakistan</w:t>
      </w:r>
      <w:r w:rsidR="00E00491" w:rsidRPr="00DE2F6E">
        <w:rPr>
          <w:rFonts w:cstheme="minorHAnsi"/>
          <w:sz w:val="24"/>
        </w:rPr>
        <w:t xml:space="preserve">. </w:t>
      </w:r>
      <w:r w:rsidR="00591C44" w:rsidRPr="00DE2F6E">
        <w:rPr>
          <w:rFonts w:cstheme="minorHAnsi"/>
          <w:sz w:val="24"/>
        </w:rPr>
        <w:t>NRL</w:t>
      </w:r>
      <w:r w:rsidR="00E00491" w:rsidRPr="00DE2F6E">
        <w:rPr>
          <w:rFonts w:cstheme="minorHAnsi"/>
          <w:sz w:val="24"/>
        </w:rPr>
        <w:t xml:space="preserve"> reserves the right to request the </w:t>
      </w:r>
      <w:r w:rsidRPr="00DE2F6E">
        <w:rPr>
          <w:rFonts w:cstheme="minorHAnsi"/>
          <w:sz w:val="24"/>
        </w:rPr>
        <w:t>c</w:t>
      </w:r>
      <w:r w:rsidR="00E00491" w:rsidRPr="00DE2F6E">
        <w:rPr>
          <w:rFonts w:cstheme="minorHAnsi"/>
          <w:sz w:val="24"/>
        </w:rPr>
        <w:t xml:space="preserve">ontractor to provide with adequate documentary evidence attesting this for each </w:t>
      </w:r>
      <w:r w:rsidRPr="00DE2F6E">
        <w:rPr>
          <w:rFonts w:cstheme="minorHAnsi"/>
          <w:sz w:val="24"/>
        </w:rPr>
        <w:t>c</w:t>
      </w:r>
      <w:r w:rsidR="00E00491" w:rsidRPr="00DE2F6E">
        <w:rPr>
          <w:rFonts w:cstheme="minorHAnsi"/>
          <w:sz w:val="24"/>
        </w:rPr>
        <w:t xml:space="preserve">ontractor </w:t>
      </w:r>
      <w:r w:rsidRPr="00DE2F6E">
        <w:rPr>
          <w:rFonts w:cstheme="minorHAnsi"/>
          <w:sz w:val="24"/>
        </w:rPr>
        <w:t>p</w:t>
      </w:r>
      <w:r w:rsidR="00591C44" w:rsidRPr="00DE2F6E">
        <w:rPr>
          <w:rFonts w:cstheme="minorHAnsi"/>
          <w:sz w:val="24"/>
        </w:rPr>
        <w:t>ersonnel</w:t>
      </w:r>
      <w:r w:rsidR="00E00491" w:rsidRPr="00DE2F6E">
        <w:rPr>
          <w:rFonts w:cstheme="minorHAnsi"/>
          <w:sz w:val="24"/>
        </w:rPr>
        <w:t>. Each party hereby represents that it does not discriminate against individuals on the basis of race, gender, creed, national origin, citizenship</w:t>
      </w:r>
      <w:r w:rsidR="006C48CD" w:rsidRPr="00DE2F6E">
        <w:rPr>
          <w:rFonts w:cstheme="minorHAnsi"/>
          <w:sz w:val="28"/>
        </w:rPr>
        <w:t>.</w:t>
      </w:r>
      <w:bookmarkStart w:id="8" w:name="_Toc95818543"/>
    </w:p>
    <w:p w:rsidR="003510C0" w:rsidRPr="003510C0" w:rsidRDefault="003510C0" w:rsidP="006E0365">
      <w:pPr>
        <w:pStyle w:val="Heading2"/>
      </w:pPr>
      <w:r w:rsidRPr="006E0365">
        <w:rPr>
          <w:sz w:val="36"/>
          <w:szCs w:val="36"/>
        </w:rPr>
        <w:lastRenderedPageBreak/>
        <w:t>INVITATION</w:t>
      </w:r>
      <w:bookmarkEnd w:id="8"/>
    </w:p>
    <w:p w:rsidR="0073058A" w:rsidRPr="00DE2F6E" w:rsidRDefault="003510C0" w:rsidP="006766BA">
      <w:pPr>
        <w:pStyle w:val="ListParagraph"/>
        <w:numPr>
          <w:ilvl w:val="0"/>
          <w:numId w:val="16"/>
        </w:numPr>
        <w:ind w:right="270"/>
        <w:jc w:val="both"/>
        <w:rPr>
          <w:rFonts w:cstheme="minorHAnsi"/>
          <w:sz w:val="24"/>
          <w:szCs w:val="24"/>
        </w:rPr>
      </w:pPr>
      <w:r w:rsidRPr="00DE2F6E">
        <w:rPr>
          <w:rFonts w:cstheme="minorHAnsi"/>
          <w:sz w:val="24"/>
          <w:szCs w:val="24"/>
        </w:rPr>
        <w:t xml:space="preserve">Through this request for Quote (“RFQ”), NRL is seeking to contract a qualified, reputable and experienced </w:t>
      </w:r>
      <w:r w:rsidR="006C48CD" w:rsidRPr="00DE2F6E">
        <w:rPr>
          <w:rFonts w:cstheme="minorHAnsi"/>
          <w:sz w:val="24"/>
          <w:szCs w:val="24"/>
        </w:rPr>
        <w:t>c</w:t>
      </w:r>
      <w:r w:rsidR="000B47D2" w:rsidRPr="00DE2F6E">
        <w:rPr>
          <w:rFonts w:cstheme="minorHAnsi"/>
          <w:sz w:val="24"/>
          <w:szCs w:val="24"/>
        </w:rPr>
        <w:t>ontractor</w:t>
      </w:r>
      <w:r w:rsidRPr="00DE2F6E">
        <w:rPr>
          <w:rFonts w:cstheme="minorHAnsi"/>
          <w:sz w:val="24"/>
          <w:szCs w:val="24"/>
        </w:rPr>
        <w:t xml:space="preserve"> to provide </w:t>
      </w:r>
      <w:r w:rsidR="006C48CD" w:rsidRPr="00DE2F6E">
        <w:rPr>
          <w:rFonts w:cstheme="minorHAnsi"/>
          <w:sz w:val="24"/>
          <w:szCs w:val="24"/>
        </w:rPr>
        <w:t>best quote.</w:t>
      </w:r>
    </w:p>
    <w:p w:rsidR="00E03B44" w:rsidRPr="00DE2F6E" w:rsidRDefault="00E03B44" w:rsidP="006766BA">
      <w:pPr>
        <w:pStyle w:val="ListParagraph"/>
        <w:numPr>
          <w:ilvl w:val="0"/>
          <w:numId w:val="16"/>
        </w:numPr>
        <w:ind w:right="270"/>
        <w:jc w:val="both"/>
        <w:rPr>
          <w:rFonts w:cstheme="minorHAnsi"/>
          <w:sz w:val="24"/>
          <w:szCs w:val="24"/>
        </w:rPr>
      </w:pPr>
      <w:r w:rsidRPr="00DE2F6E">
        <w:rPr>
          <w:rFonts w:cstheme="minorHAnsi"/>
          <w:sz w:val="24"/>
          <w:szCs w:val="24"/>
        </w:rPr>
        <w:t>Proposal must be contain all lifting procedure with manpower and equipment details.</w:t>
      </w:r>
    </w:p>
    <w:p w:rsidR="002F668F" w:rsidRPr="00DE2F6E" w:rsidRDefault="002F668F" w:rsidP="002F668F">
      <w:pPr>
        <w:pStyle w:val="ListParagraph"/>
        <w:numPr>
          <w:ilvl w:val="0"/>
          <w:numId w:val="16"/>
        </w:numPr>
        <w:ind w:right="270"/>
        <w:jc w:val="both"/>
        <w:rPr>
          <w:rFonts w:cstheme="minorHAnsi"/>
          <w:sz w:val="24"/>
          <w:szCs w:val="24"/>
        </w:rPr>
      </w:pPr>
      <w:r w:rsidRPr="00DE2F6E">
        <w:rPr>
          <w:rFonts w:cstheme="minorHAnsi"/>
          <w:sz w:val="24"/>
          <w:szCs w:val="24"/>
        </w:rPr>
        <w:t>Proposal must be submitted to the NRL within month of issuance of this RFQ.</w:t>
      </w:r>
    </w:p>
    <w:p w:rsidR="00764EF1" w:rsidRPr="00DE2F6E" w:rsidRDefault="00764EF1" w:rsidP="006766BA">
      <w:pPr>
        <w:pStyle w:val="ListParagraph"/>
        <w:numPr>
          <w:ilvl w:val="0"/>
          <w:numId w:val="16"/>
        </w:numPr>
        <w:ind w:right="270"/>
        <w:jc w:val="both"/>
        <w:rPr>
          <w:rFonts w:cstheme="minorHAnsi"/>
          <w:sz w:val="24"/>
          <w:szCs w:val="24"/>
        </w:rPr>
      </w:pPr>
      <w:r w:rsidRPr="00DE2F6E">
        <w:rPr>
          <w:rFonts w:cstheme="minorHAnsi"/>
          <w:sz w:val="24"/>
          <w:szCs w:val="24"/>
        </w:rPr>
        <w:t>Any query or clarifications need to be clarify with in proposed above period.</w:t>
      </w:r>
    </w:p>
    <w:p w:rsidR="00764EF1" w:rsidRPr="00DE2F6E" w:rsidRDefault="00764EF1" w:rsidP="006766BA">
      <w:pPr>
        <w:pStyle w:val="ListParagraph"/>
        <w:numPr>
          <w:ilvl w:val="0"/>
          <w:numId w:val="16"/>
        </w:numPr>
        <w:ind w:right="270"/>
        <w:jc w:val="both"/>
        <w:rPr>
          <w:rFonts w:cstheme="minorHAnsi"/>
          <w:sz w:val="24"/>
          <w:szCs w:val="24"/>
        </w:rPr>
      </w:pPr>
      <w:r w:rsidRPr="00DE2F6E">
        <w:rPr>
          <w:rFonts w:cstheme="minorHAnsi"/>
          <w:sz w:val="24"/>
          <w:szCs w:val="24"/>
        </w:rPr>
        <w:t>NRL will welcome, if pre-bid meeting or telephonic meeting need to be required by contractor</w:t>
      </w:r>
      <w:r w:rsidR="009F50C3">
        <w:rPr>
          <w:rFonts w:cstheme="minorHAnsi"/>
          <w:sz w:val="24"/>
          <w:szCs w:val="24"/>
        </w:rPr>
        <w:t xml:space="preserve"> </w:t>
      </w:r>
      <w:r w:rsidR="006C48CD" w:rsidRPr="00DE2F6E">
        <w:rPr>
          <w:rFonts w:cstheme="minorHAnsi"/>
          <w:sz w:val="24"/>
          <w:szCs w:val="24"/>
        </w:rPr>
        <w:t>/</w:t>
      </w:r>
      <w:r w:rsidR="009F50C3">
        <w:rPr>
          <w:rFonts w:cstheme="minorHAnsi"/>
          <w:sz w:val="24"/>
          <w:szCs w:val="24"/>
        </w:rPr>
        <w:t xml:space="preserve"> </w:t>
      </w:r>
      <w:r w:rsidR="006C48CD" w:rsidRPr="00DE2F6E">
        <w:rPr>
          <w:rFonts w:cstheme="minorHAnsi"/>
          <w:sz w:val="24"/>
          <w:szCs w:val="24"/>
        </w:rPr>
        <w:t>vendor</w:t>
      </w:r>
      <w:r w:rsidRPr="00DE2F6E">
        <w:rPr>
          <w:rFonts w:cstheme="minorHAnsi"/>
          <w:sz w:val="24"/>
          <w:szCs w:val="24"/>
        </w:rPr>
        <w:t>.</w:t>
      </w:r>
    </w:p>
    <w:p w:rsidR="004D3B4E" w:rsidRPr="00DE2F6E" w:rsidRDefault="004D3B4E" w:rsidP="00852378">
      <w:pPr>
        <w:rPr>
          <w:rFonts w:cstheme="minorHAnsi"/>
          <w:sz w:val="24"/>
          <w:szCs w:val="24"/>
        </w:rPr>
      </w:pPr>
      <w:r w:rsidRPr="00DE2F6E">
        <w:rPr>
          <w:rFonts w:cstheme="minorHAnsi"/>
          <w:sz w:val="24"/>
          <w:szCs w:val="24"/>
        </w:rPr>
        <w:t xml:space="preserve">The bidder with highest </w:t>
      </w:r>
      <w:r w:rsidR="009F50C3">
        <w:rPr>
          <w:rFonts w:cstheme="minorHAnsi"/>
          <w:sz w:val="24"/>
          <w:szCs w:val="24"/>
        </w:rPr>
        <w:t>quote</w:t>
      </w:r>
      <w:r w:rsidRPr="00DE2F6E">
        <w:rPr>
          <w:rFonts w:cstheme="minorHAnsi"/>
          <w:sz w:val="24"/>
          <w:szCs w:val="24"/>
        </w:rPr>
        <w:t xml:space="preserve"> will be finalized as successful bidder.</w:t>
      </w:r>
    </w:p>
    <w:sectPr w:rsidR="004D3B4E" w:rsidRPr="00DE2F6E" w:rsidSect="006766BA">
      <w:footerReference w:type="first" r:id="rId9"/>
      <w:pgSz w:w="12240" w:h="15840"/>
      <w:pgMar w:top="1440" w:right="1530" w:bottom="630" w:left="900" w:header="720" w:footer="720" w:gutter="0"/>
      <w:pgBorders w:display="notFirstPage" w:offsetFrom="page">
        <w:top w:val="threeDEmboss" w:sz="24" w:space="24" w:color="auto"/>
        <w:left w:val="threeDEmboss" w:sz="24" w:space="24" w:color="auto"/>
        <w:bottom w:val="threeDEngrave" w:sz="24" w:space="24" w:color="auto"/>
        <w:right w:val="threeDEngrave" w:sz="24" w:space="24" w:color="auto"/>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150" w:rsidRDefault="00DE5150" w:rsidP="00E0172C">
      <w:pPr>
        <w:spacing w:after="0" w:line="240" w:lineRule="auto"/>
      </w:pPr>
      <w:r>
        <w:separator/>
      </w:r>
    </w:p>
  </w:endnote>
  <w:endnote w:type="continuationSeparator" w:id="1">
    <w:p w:rsidR="00DE5150" w:rsidRDefault="00DE5150" w:rsidP="00E01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0348"/>
      <w:docPartObj>
        <w:docPartGallery w:val="Page Numbers (Bottom of Page)"/>
        <w:docPartUnique/>
      </w:docPartObj>
    </w:sdtPr>
    <w:sdtContent>
      <w:p w:rsidR="00CB05E1" w:rsidRDefault="00CB05E1">
        <w:pPr>
          <w:pStyle w:val="Footer"/>
          <w:jc w:val="right"/>
        </w:pPr>
        <w:r>
          <w:t>1111111SSDSD</w:t>
        </w:r>
        <w:r w:rsidR="007B2C10">
          <w:fldChar w:fldCharType="begin"/>
        </w:r>
        <w:r w:rsidR="00963F2E">
          <w:instrText xml:space="preserve"> PAGE   \* MERGEFORMAT </w:instrText>
        </w:r>
        <w:r w:rsidR="007B2C10">
          <w:fldChar w:fldCharType="separate"/>
        </w:r>
        <w:r w:rsidR="009F50C3">
          <w:rPr>
            <w:noProof/>
          </w:rPr>
          <w:t>1</w:t>
        </w:r>
        <w:r w:rsidR="007B2C10">
          <w:rPr>
            <w:noProof/>
          </w:rPr>
          <w:fldChar w:fldCharType="end"/>
        </w:r>
      </w:p>
    </w:sdtContent>
  </w:sdt>
  <w:p w:rsidR="00CB05E1" w:rsidRDefault="00CB05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150" w:rsidRDefault="00DE5150" w:rsidP="00E0172C">
      <w:pPr>
        <w:spacing w:after="0" w:line="240" w:lineRule="auto"/>
      </w:pPr>
      <w:r>
        <w:separator/>
      </w:r>
    </w:p>
  </w:footnote>
  <w:footnote w:type="continuationSeparator" w:id="1">
    <w:p w:rsidR="00DE5150" w:rsidRDefault="00DE5150" w:rsidP="00E017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B544B94"/>
    <w:multiLevelType w:val="hybridMultilevel"/>
    <w:tmpl w:val="537AD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B6A3A"/>
    <w:multiLevelType w:val="hybridMultilevel"/>
    <w:tmpl w:val="0784B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640CF"/>
    <w:multiLevelType w:val="hybridMultilevel"/>
    <w:tmpl w:val="1B283360"/>
    <w:lvl w:ilvl="0" w:tplc="605ADE26">
      <w:start w:val="1"/>
      <w:numFmt w:val="bullet"/>
      <w:lvlText w:val=""/>
      <w:lvlJc w:val="left"/>
      <w:pPr>
        <w:tabs>
          <w:tab w:val="num" w:pos="720"/>
        </w:tabs>
        <w:ind w:left="720" w:hanging="360"/>
      </w:pPr>
      <w:rPr>
        <w:rFonts w:ascii="Wingdings" w:hAnsi="Wingdings" w:hint="default"/>
      </w:rPr>
    </w:lvl>
    <w:lvl w:ilvl="1" w:tplc="EB361932" w:tentative="1">
      <w:start w:val="1"/>
      <w:numFmt w:val="bullet"/>
      <w:lvlText w:val=""/>
      <w:lvlJc w:val="left"/>
      <w:pPr>
        <w:tabs>
          <w:tab w:val="num" w:pos="1440"/>
        </w:tabs>
        <w:ind w:left="1440" w:hanging="360"/>
      </w:pPr>
      <w:rPr>
        <w:rFonts w:ascii="Wingdings" w:hAnsi="Wingdings" w:hint="default"/>
      </w:rPr>
    </w:lvl>
    <w:lvl w:ilvl="2" w:tplc="0B4E06A0" w:tentative="1">
      <w:start w:val="1"/>
      <w:numFmt w:val="bullet"/>
      <w:lvlText w:val=""/>
      <w:lvlJc w:val="left"/>
      <w:pPr>
        <w:tabs>
          <w:tab w:val="num" w:pos="2160"/>
        </w:tabs>
        <w:ind w:left="2160" w:hanging="360"/>
      </w:pPr>
      <w:rPr>
        <w:rFonts w:ascii="Wingdings" w:hAnsi="Wingdings" w:hint="default"/>
      </w:rPr>
    </w:lvl>
    <w:lvl w:ilvl="3" w:tplc="738AF66E" w:tentative="1">
      <w:start w:val="1"/>
      <w:numFmt w:val="bullet"/>
      <w:lvlText w:val=""/>
      <w:lvlJc w:val="left"/>
      <w:pPr>
        <w:tabs>
          <w:tab w:val="num" w:pos="2880"/>
        </w:tabs>
        <w:ind w:left="2880" w:hanging="360"/>
      </w:pPr>
      <w:rPr>
        <w:rFonts w:ascii="Wingdings" w:hAnsi="Wingdings" w:hint="default"/>
      </w:rPr>
    </w:lvl>
    <w:lvl w:ilvl="4" w:tplc="7BEC9E9E" w:tentative="1">
      <w:start w:val="1"/>
      <w:numFmt w:val="bullet"/>
      <w:lvlText w:val=""/>
      <w:lvlJc w:val="left"/>
      <w:pPr>
        <w:tabs>
          <w:tab w:val="num" w:pos="3600"/>
        </w:tabs>
        <w:ind w:left="3600" w:hanging="360"/>
      </w:pPr>
      <w:rPr>
        <w:rFonts w:ascii="Wingdings" w:hAnsi="Wingdings" w:hint="default"/>
      </w:rPr>
    </w:lvl>
    <w:lvl w:ilvl="5" w:tplc="89502CAA" w:tentative="1">
      <w:start w:val="1"/>
      <w:numFmt w:val="bullet"/>
      <w:lvlText w:val=""/>
      <w:lvlJc w:val="left"/>
      <w:pPr>
        <w:tabs>
          <w:tab w:val="num" w:pos="4320"/>
        </w:tabs>
        <w:ind w:left="4320" w:hanging="360"/>
      </w:pPr>
      <w:rPr>
        <w:rFonts w:ascii="Wingdings" w:hAnsi="Wingdings" w:hint="default"/>
      </w:rPr>
    </w:lvl>
    <w:lvl w:ilvl="6" w:tplc="DBF6F640" w:tentative="1">
      <w:start w:val="1"/>
      <w:numFmt w:val="bullet"/>
      <w:lvlText w:val=""/>
      <w:lvlJc w:val="left"/>
      <w:pPr>
        <w:tabs>
          <w:tab w:val="num" w:pos="5040"/>
        </w:tabs>
        <w:ind w:left="5040" w:hanging="360"/>
      </w:pPr>
      <w:rPr>
        <w:rFonts w:ascii="Wingdings" w:hAnsi="Wingdings" w:hint="default"/>
      </w:rPr>
    </w:lvl>
    <w:lvl w:ilvl="7" w:tplc="A9EC5448" w:tentative="1">
      <w:start w:val="1"/>
      <w:numFmt w:val="bullet"/>
      <w:lvlText w:val=""/>
      <w:lvlJc w:val="left"/>
      <w:pPr>
        <w:tabs>
          <w:tab w:val="num" w:pos="5760"/>
        </w:tabs>
        <w:ind w:left="5760" w:hanging="360"/>
      </w:pPr>
      <w:rPr>
        <w:rFonts w:ascii="Wingdings" w:hAnsi="Wingdings" w:hint="default"/>
      </w:rPr>
    </w:lvl>
    <w:lvl w:ilvl="8" w:tplc="E0C22F5A" w:tentative="1">
      <w:start w:val="1"/>
      <w:numFmt w:val="bullet"/>
      <w:lvlText w:val=""/>
      <w:lvlJc w:val="left"/>
      <w:pPr>
        <w:tabs>
          <w:tab w:val="num" w:pos="6480"/>
        </w:tabs>
        <w:ind w:left="6480" w:hanging="360"/>
      </w:pPr>
      <w:rPr>
        <w:rFonts w:ascii="Wingdings" w:hAnsi="Wingdings" w:hint="default"/>
      </w:rPr>
    </w:lvl>
  </w:abstractNum>
  <w:abstractNum w:abstractNumId="6">
    <w:nsid w:val="196F6C4C"/>
    <w:multiLevelType w:val="hybridMultilevel"/>
    <w:tmpl w:val="FF809B3C"/>
    <w:lvl w:ilvl="0" w:tplc="0409000F">
      <w:start w:val="1"/>
      <w:numFmt w:val="decimal"/>
      <w:lvlText w:val="%1."/>
      <w:lvlJc w:val="left"/>
      <w:pPr>
        <w:ind w:left="952" w:hanging="360"/>
      </w:p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7">
    <w:nsid w:val="1FDE3CA4"/>
    <w:multiLevelType w:val="hybridMultilevel"/>
    <w:tmpl w:val="56EE84A6"/>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8">
    <w:nsid w:val="227E6E85"/>
    <w:multiLevelType w:val="hybridMultilevel"/>
    <w:tmpl w:val="81D43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CF7060"/>
    <w:multiLevelType w:val="hybridMultilevel"/>
    <w:tmpl w:val="56EE84A6"/>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0">
    <w:nsid w:val="2B0C180F"/>
    <w:multiLevelType w:val="hybridMultilevel"/>
    <w:tmpl w:val="DB9EE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8467D"/>
    <w:multiLevelType w:val="hybridMultilevel"/>
    <w:tmpl w:val="5E1846C8"/>
    <w:lvl w:ilvl="0" w:tplc="04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374E6F7D"/>
    <w:multiLevelType w:val="multilevel"/>
    <w:tmpl w:val="50F0908A"/>
    <w:lvl w:ilvl="0">
      <w:start w:val="1"/>
      <w:numFmt w:val="decimal"/>
      <w:lvlText w:val="%1.0"/>
      <w:lvlJc w:val="left"/>
      <w:pPr>
        <w:tabs>
          <w:tab w:val="num" w:pos="720"/>
        </w:tabs>
        <w:ind w:left="720" w:hanging="720"/>
      </w:pPr>
      <w:rPr>
        <w:rFonts w:hint="default"/>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3">
    <w:nsid w:val="3C734003"/>
    <w:multiLevelType w:val="hybridMultilevel"/>
    <w:tmpl w:val="E2AEF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A79E6"/>
    <w:multiLevelType w:val="hybridMultilevel"/>
    <w:tmpl w:val="5CAED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290B11"/>
    <w:multiLevelType w:val="hybridMultilevel"/>
    <w:tmpl w:val="5A8E5312"/>
    <w:lvl w:ilvl="0" w:tplc="7116F990">
      <w:start w:val="1"/>
      <w:numFmt w:val="bullet"/>
      <w:lvlText w:val=""/>
      <w:lvlJc w:val="left"/>
      <w:pPr>
        <w:tabs>
          <w:tab w:val="num" w:pos="720"/>
        </w:tabs>
        <w:ind w:left="720" w:hanging="360"/>
      </w:pPr>
      <w:rPr>
        <w:rFonts w:ascii="Wingdings" w:hAnsi="Wingdings" w:hint="default"/>
      </w:rPr>
    </w:lvl>
    <w:lvl w:ilvl="1" w:tplc="B2BA0512" w:tentative="1">
      <w:start w:val="1"/>
      <w:numFmt w:val="bullet"/>
      <w:lvlText w:val=""/>
      <w:lvlJc w:val="left"/>
      <w:pPr>
        <w:tabs>
          <w:tab w:val="num" w:pos="1440"/>
        </w:tabs>
        <w:ind w:left="1440" w:hanging="360"/>
      </w:pPr>
      <w:rPr>
        <w:rFonts w:ascii="Wingdings" w:hAnsi="Wingdings" w:hint="default"/>
      </w:rPr>
    </w:lvl>
    <w:lvl w:ilvl="2" w:tplc="F214AB82" w:tentative="1">
      <w:start w:val="1"/>
      <w:numFmt w:val="bullet"/>
      <w:lvlText w:val=""/>
      <w:lvlJc w:val="left"/>
      <w:pPr>
        <w:tabs>
          <w:tab w:val="num" w:pos="2160"/>
        </w:tabs>
        <w:ind w:left="2160" w:hanging="360"/>
      </w:pPr>
      <w:rPr>
        <w:rFonts w:ascii="Wingdings" w:hAnsi="Wingdings" w:hint="default"/>
      </w:rPr>
    </w:lvl>
    <w:lvl w:ilvl="3" w:tplc="1CAC4200" w:tentative="1">
      <w:start w:val="1"/>
      <w:numFmt w:val="bullet"/>
      <w:lvlText w:val=""/>
      <w:lvlJc w:val="left"/>
      <w:pPr>
        <w:tabs>
          <w:tab w:val="num" w:pos="2880"/>
        </w:tabs>
        <w:ind w:left="2880" w:hanging="360"/>
      </w:pPr>
      <w:rPr>
        <w:rFonts w:ascii="Wingdings" w:hAnsi="Wingdings" w:hint="default"/>
      </w:rPr>
    </w:lvl>
    <w:lvl w:ilvl="4" w:tplc="85A0D988" w:tentative="1">
      <w:start w:val="1"/>
      <w:numFmt w:val="bullet"/>
      <w:lvlText w:val=""/>
      <w:lvlJc w:val="left"/>
      <w:pPr>
        <w:tabs>
          <w:tab w:val="num" w:pos="3600"/>
        </w:tabs>
        <w:ind w:left="3600" w:hanging="360"/>
      </w:pPr>
      <w:rPr>
        <w:rFonts w:ascii="Wingdings" w:hAnsi="Wingdings" w:hint="default"/>
      </w:rPr>
    </w:lvl>
    <w:lvl w:ilvl="5" w:tplc="D856E892" w:tentative="1">
      <w:start w:val="1"/>
      <w:numFmt w:val="bullet"/>
      <w:lvlText w:val=""/>
      <w:lvlJc w:val="left"/>
      <w:pPr>
        <w:tabs>
          <w:tab w:val="num" w:pos="4320"/>
        </w:tabs>
        <w:ind w:left="4320" w:hanging="360"/>
      </w:pPr>
      <w:rPr>
        <w:rFonts w:ascii="Wingdings" w:hAnsi="Wingdings" w:hint="default"/>
      </w:rPr>
    </w:lvl>
    <w:lvl w:ilvl="6" w:tplc="CF6A8CCC" w:tentative="1">
      <w:start w:val="1"/>
      <w:numFmt w:val="bullet"/>
      <w:lvlText w:val=""/>
      <w:lvlJc w:val="left"/>
      <w:pPr>
        <w:tabs>
          <w:tab w:val="num" w:pos="5040"/>
        </w:tabs>
        <w:ind w:left="5040" w:hanging="360"/>
      </w:pPr>
      <w:rPr>
        <w:rFonts w:ascii="Wingdings" w:hAnsi="Wingdings" w:hint="default"/>
      </w:rPr>
    </w:lvl>
    <w:lvl w:ilvl="7" w:tplc="E6CC9C04" w:tentative="1">
      <w:start w:val="1"/>
      <w:numFmt w:val="bullet"/>
      <w:lvlText w:val=""/>
      <w:lvlJc w:val="left"/>
      <w:pPr>
        <w:tabs>
          <w:tab w:val="num" w:pos="5760"/>
        </w:tabs>
        <w:ind w:left="5760" w:hanging="360"/>
      </w:pPr>
      <w:rPr>
        <w:rFonts w:ascii="Wingdings" w:hAnsi="Wingdings" w:hint="default"/>
      </w:rPr>
    </w:lvl>
    <w:lvl w:ilvl="8" w:tplc="EF58AB64" w:tentative="1">
      <w:start w:val="1"/>
      <w:numFmt w:val="bullet"/>
      <w:lvlText w:val=""/>
      <w:lvlJc w:val="left"/>
      <w:pPr>
        <w:tabs>
          <w:tab w:val="num" w:pos="6480"/>
        </w:tabs>
        <w:ind w:left="6480" w:hanging="360"/>
      </w:pPr>
      <w:rPr>
        <w:rFonts w:ascii="Wingdings" w:hAnsi="Wingdings" w:hint="default"/>
      </w:rPr>
    </w:lvl>
  </w:abstractNum>
  <w:abstractNum w:abstractNumId="16">
    <w:nsid w:val="55920220"/>
    <w:multiLevelType w:val="hybridMultilevel"/>
    <w:tmpl w:val="6A6AD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637749"/>
    <w:multiLevelType w:val="hybridMultilevel"/>
    <w:tmpl w:val="6F6E5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6418D2"/>
    <w:multiLevelType w:val="hybridMultilevel"/>
    <w:tmpl w:val="5E1846C8"/>
    <w:lvl w:ilvl="0" w:tplc="04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76934544"/>
    <w:multiLevelType w:val="hybridMultilevel"/>
    <w:tmpl w:val="6D060586"/>
    <w:lvl w:ilvl="0" w:tplc="7264F926">
      <w:start w:val="1"/>
      <w:numFmt w:val="decimal"/>
      <w:lvlText w:val="%1."/>
      <w:lvlJc w:val="right"/>
      <w:pPr>
        <w:tabs>
          <w:tab w:val="num" w:pos="1080"/>
        </w:tabs>
        <w:ind w:left="1080" w:hanging="360"/>
      </w:pPr>
      <w:rPr>
        <w:rFonts w:hint="default"/>
      </w:rPr>
    </w:lvl>
    <w:lvl w:ilvl="1" w:tplc="F8DCD442">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num w:numId="1">
    <w:abstractNumId w:val="3"/>
  </w:num>
  <w:num w:numId="2">
    <w:abstractNumId w:val="15"/>
  </w:num>
  <w:num w:numId="3">
    <w:abstractNumId w:val="5"/>
  </w:num>
  <w:num w:numId="4">
    <w:abstractNumId w:val="0"/>
  </w:num>
  <w:num w:numId="5">
    <w:abstractNumId w:val="1"/>
  </w:num>
  <w:num w:numId="6">
    <w:abstractNumId w:val="6"/>
  </w:num>
  <w:num w:numId="7">
    <w:abstractNumId w:val="2"/>
  </w:num>
  <w:num w:numId="8">
    <w:abstractNumId w:val="11"/>
  </w:num>
  <w:num w:numId="9">
    <w:abstractNumId w:val="8"/>
  </w:num>
  <w:num w:numId="10">
    <w:abstractNumId w:val="18"/>
  </w:num>
  <w:num w:numId="11">
    <w:abstractNumId w:val="14"/>
  </w:num>
  <w:num w:numId="12">
    <w:abstractNumId w:val="7"/>
  </w:num>
  <w:num w:numId="13">
    <w:abstractNumId w:val="9"/>
  </w:num>
  <w:num w:numId="14">
    <w:abstractNumId w:val="12"/>
  </w:num>
  <w:num w:numId="15">
    <w:abstractNumId w:val="4"/>
  </w:num>
  <w:num w:numId="16">
    <w:abstractNumId w:val="13"/>
  </w:num>
  <w:num w:numId="17">
    <w:abstractNumId w:val="16"/>
  </w:num>
  <w:num w:numId="18">
    <w:abstractNumId w:val="19"/>
  </w:num>
  <w:num w:numId="19">
    <w:abstractNumId w:val="17"/>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E0172C"/>
    <w:rsid w:val="000016E1"/>
    <w:rsid w:val="000019AC"/>
    <w:rsid w:val="000021FB"/>
    <w:rsid w:val="000064C6"/>
    <w:rsid w:val="00014EBC"/>
    <w:rsid w:val="00020525"/>
    <w:rsid w:val="00023E65"/>
    <w:rsid w:val="00024C03"/>
    <w:rsid w:val="0003186F"/>
    <w:rsid w:val="00032668"/>
    <w:rsid w:val="000332AA"/>
    <w:rsid w:val="00033FF3"/>
    <w:rsid w:val="00036F10"/>
    <w:rsid w:val="000409ED"/>
    <w:rsid w:val="000431D1"/>
    <w:rsid w:val="000433B8"/>
    <w:rsid w:val="00052129"/>
    <w:rsid w:val="00055459"/>
    <w:rsid w:val="0006423E"/>
    <w:rsid w:val="00067E27"/>
    <w:rsid w:val="00076B2E"/>
    <w:rsid w:val="00080C06"/>
    <w:rsid w:val="00081D95"/>
    <w:rsid w:val="00083904"/>
    <w:rsid w:val="000909CB"/>
    <w:rsid w:val="00091815"/>
    <w:rsid w:val="00097B64"/>
    <w:rsid w:val="000B2382"/>
    <w:rsid w:val="000B47D2"/>
    <w:rsid w:val="000B5D68"/>
    <w:rsid w:val="000B611C"/>
    <w:rsid w:val="000C041C"/>
    <w:rsid w:val="000C2801"/>
    <w:rsid w:val="000C49AF"/>
    <w:rsid w:val="000C6E9C"/>
    <w:rsid w:val="000D3D41"/>
    <w:rsid w:val="000D3FAD"/>
    <w:rsid w:val="000D47E6"/>
    <w:rsid w:val="000E1370"/>
    <w:rsid w:val="000E1B4C"/>
    <w:rsid w:val="000E4779"/>
    <w:rsid w:val="000E5A7C"/>
    <w:rsid w:val="000E6016"/>
    <w:rsid w:val="000F2DC0"/>
    <w:rsid w:val="000F6A4E"/>
    <w:rsid w:val="0010535E"/>
    <w:rsid w:val="001112FD"/>
    <w:rsid w:val="00111E17"/>
    <w:rsid w:val="00112D1F"/>
    <w:rsid w:val="00116E6B"/>
    <w:rsid w:val="0012231E"/>
    <w:rsid w:val="00125A54"/>
    <w:rsid w:val="00126AFA"/>
    <w:rsid w:val="001270CD"/>
    <w:rsid w:val="001273C7"/>
    <w:rsid w:val="00131C6B"/>
    <w:rsid w:val="00133D3F"/>
    <w:rsid w:val="001363D4"/>
    <w:rsid w:val="00141BF2"/>
    <w:rsid w:val="00151302"/>
    <w:rsid w:val="00153379"/>
    <w:rsid w:val="00155067"/>
    <w:rsid w:val="00156F99"/>
    <w:rsid w:val="00157989"/>
    <w:rsid w:val="0016018F"/>
    <w:rsid w:val="001668F0"/>
    <w:rsid w:val="00166DEF"/>
    <w:rsid w:val="00173127"/>
    <w:rsid w:val="00175A9F"/>
    <w:rsid w:val="00183C8E"/>
    <w:rsid w:val="00184756"/>
    <w:rsid w:val="001A02B7"/>
    <w:rsid w:val="001A4166"/>
    <w:rsid w:val="001B2E0C"/>
    <w:rsid w:val="001B2FFD"/>
    <w:rsid w:val="001B3CD7"/>
    <w:rsid w:val="001B4FD7"/>
    <w:rsid w:val="001B609A"/>
    <w:rsid w:val="001B6637"/>
    <w:rsid w:val="001C235A"/>
    <w:rsid w:val="001C4FCB"/>
    <w:rsid w:val="001D2B54"/>
    <w:rsid w:val="001D4882"/>
    <w:rsid w:val="001E035E"/>
    <w:rsid w:val="001E2808"/>
    <w:rsid w:val="001E2FB9"/>
    <w:rsid w:val="001E40EE"/>
    <w:rsid w:val="001E4B2D"/>
    <w:rsid w:val="001E7366"/>
    <w:rsid w:val="001F2F28"/>
    <w:rsid w:val="001F3518"/>
    <w:rsid w:val="002052DE"/>
    <w:rsid w:val="002111C6"/>
    <w:rsid w:val="00212DCE"/>
    <w:rsid w:val="00215A32"/>
    <w:rsid w:val="0021782C"/>
    <w:rsid w:val="00217CD7"/>
    <w:rsid w:val="00220EBA"/>
    <w:rsid w:val="00223D69"/>
    <w:rsid w:val="00226664"/>
    <w:rsid w:val="00226AD7"/>
    <w:rsid w:val="00231A83"/>
    <w:rsid w:val="00232DA1"/>
    <w:rsid w:val="00233CB4"/>
    <w:rsid w:val="002372AE"/>
    <w:rsid w:val="002411E4"/>
    <w:rsid w:val="0024230C"/>
    <w:rsid w:val="00243797"/>
    <w:rsid w:val="00245D7F"/>
    <w:rsid w:val="00252828"/>
    <w:rsid w:val="0025601B"/>
    <w:rsid w:val="002561AC"/>
    <w:rsid w:val="00257B87"/>
    <w:rsid w:val="00261774"/>
    <w:rsid w:val="00262670"/>
    <w:rsid w:val="0026445F"/>
    <w:rsid w:val="00274863"/>
    <w:rsid w:val="00275936"/>
    <w:rsid w:val="00277BCF"/>
    <w:rsid w:val="0028008B"/>
    <w:rsid w:val="00281817"/>
    <w:rsid w:val="00282533"/>
    <w:rsid w:val="0028782F"/>
    <w:rsid w:val="002930FA"/>
    <w:rsid w:val="0029317C"/>
    <w:rsid w:val="00293788"/>
    <w:rsid w:val="00297CE9"/>
    <w:rsid w:val="002A1E68"/>
    <w:rsid w:val="002A3751"/>
    <w:rsid w:val="002A6152"/>
    <w:rsid w:val="002A6B47"/>
    <w:rsid w:val="002B0406"/>
    <w:rsid w:val="002B0F00"/>
    <w:rsid w:val="002B1B5A"/>
    <w:rsid w:val="002B23FD"/>
    <w:rsid w:val="002B61CD"/>
    <w:rsid w:val="002C42F2"/>
    <w:rsid w:val="002D1D65"/>
    <w:rsid w:val="002D7FAB"/>
    <w:rsid w:val="002E44FB"/>
    <w:rsid w:val="002E479D"/>
    <w:rsid w:val="002E5456"/>
    <w:rsid w:val="002E7CD2"/>
    <w:rsid w:val="002F6082"/>
    <w:rsid w:val="002F668F"/>
    <w:rsid w:val="00312656"/>
    <w:rsid w:val="00314FD1"/>
    <w:rsid w:val="00324665"/>
    <w:rsid w:val="00324DBA"/>
    <w:rsid w:val="00326D10"/>
    <w:rsid w:val="00326F86"/>
    <w:rsid w:val="00327973"/>
    <w:rsid w:val="00336E14"/>
    <w:rsid w:val="00337C7F"/>
    <w:rsid w:val="00341C5E"/>
    <w:rsid w:val="003510C0"/>
    <w:rsid w:val="00351817"/>
    <w:rsid w:val="00352730"/>
    <w:rsid w:val="00352BA1"/>
    <w:rsid w:val="00361EA0"/>
    <w:rsid w:val="00364544"/>
    <w:rsid w:val="00370AF4"/>
    <w:rsid w:val="00374ACF"/>
    <w:rsid w:val="00375860"/>
    <w:rsid w:val="003864BC"/>
    <w:rsid w:val="00387E7D"/>
    <w:rsid w:val="00390A57"/>
    <w:rsid w:val="00393A05"/>
    <w:rsid w:val="003964A7"/>
    <w:rsid w:val="003A05F9"/>
    <w:rsid w:val="003A243D"/>
    <w:rsid w:val="003A44C8"/>
    <w:rsid w:val="003A479F"/>
    <w:rsid w:val="003A690C"/>
    <w:rsid w:val="003B2DDD"/>
    <w:rsid w:val="003D07F8"/>
    <w:rsid w:val="003D3DAB"/>
    <w:rsid w:val="003E0889"/>
    <w:rsid w:val="003E15C1"/>
    <w:rsid w:val="003E22A2"/>
    <w:rsid w:val="003E3D74"/>
    <w:rsid w:val="003E4718"/>
    <w:rsid w:val="003F008D"/>
    <w:rsid w:val="003F2BE6"/>
    <w:rsid w:val="003F5EF4"/>
    <w:rsid w:val="003F7923"/>
    <w:rsid w:val="0040094D"/>
    <w:rsid w:val="00402F22"/>
    <w:rsid w:val="004039E4"/>
    <w:rsid w:val="0040448F"/>
    <w:rsid w:val="00407967"/>
    <w:rsid w:val="00411E33"/>
    <w:rsid w:val="004127A0"/>
    <w:rsid w:val="00413238"/>
    <w:rsid w:val="004178DC"/>
    <w:rsid w:val="00421090"/>
    <w:rsid w:val="00421144"/>
    <w:rsid w:val="00421D5C"/>
    <w:rsid w:val="00424610"/>
    <w:rsid w:val="0042587C"/>
    <w:rsid w:val="0042728B"/>
    <w:rsid w:val="00433DD2"/>
    <w:rsid w:val="00433EE8"/>
    <w:rsid w:val="00435F30"/>
    <w:rsid w:val="00436876"/>
    <w:rsid w:val="004408A6"/>
    <w:rsid w:val="00440B68"/>
    <w:rsid w:val="00442EE9"/>
    <w:rsid w:val="00443E15"/>
    <w:rsid w:val="00446419"/>
    <w:rsid w:val="00447517"/>
    <w:rsid w:val="00447B0F"/>
    <w:rsid w:val="00462EC2"/>
    <w:rsid w:val="00463EB6"/>
    <w:rsid w:val="004645E2"/>
    <w:rsid w:val="00465904"/>
    <w:rsid w:val="00471A89"/>
    <w:rsid w:val="0047419E"/>
    <w:rsid w:val="00475466"/>
    <w:rsid w:val="0047577A"/>
    <w:rsid w:val="00476082"/>
    <w:rsid w:val="00487196"/>
    <w:rsid w:val="00492872"/>
    <w:rsid w:val="00493F81"/>
    <w:rsid w:val="00494482"/>
    <w:rsid w:val="00494516"/>
    <w:rsid w:val="004B3BC6"/>
    <w:rsid w:val="004B46C7"/>
    <w:rsid w:val="004B49D8"/>
    <w:rsid w:val="004C3AA8"/>
    <w:rsid w:val="004C4850"/>
    <w:rsid w:val="004D14F9"/>
    <w:rsid w:val="004D3B4E"/>
    <w:rsid w:val="004D3C70"/>
    <w:rsid w:val="004E7811"/>
    <w:rsid w:val="004E7B41"/>
    <w:rsid w:val="004F422B"/>
    <w:rsid w:val="005136DE"/>
    <w:rsid w:val="00514035"/>
    <w:rsid w:val="00516F1D"/>
    <w:rsid w:val="00521A0E"/>
    <w:rsid w:val="00522AAA"/>
    <w:rsid w:val="005263D7"/>
    <w:rsid w:val="00530007"/>
    <w:rsid w:val="005323D9"/>
    <w:rsid w:val="00543638"/>
    <w:rsid w:val="00544369"/>
    <w:rsid w:val="0054607F"/>
    <w:rsid w:val="00546BD4"/>
    <w:rsid w:val="00557CC3"/>
    <w:rsid w:val="00557FE8"/>
    <w:rsid w:val="00565DD8"/>
    <w:rsid w:val="005664F2"/>
    <w:rsid w:val="00570BC1"/>
    <w:rsid w:val="005718E2"/>
    <w:rsid w:val="00576D90"/>
    <w:rsid w:val="0058033B"/>
    <w:rsid w:val="00580C94"/>
    <w:rsid w:val="00581945"/>
    <w:rsid w:val="00584566"/>
    <w:rsid w:val="005918B0"/>
    <w:rsid w:val="00591C44"/>
    <w:rsid w:val="00594A82"/>
    <w:rsid w:val="00596025"/>
    <w:rsid w:val="00596FD7"/>
    <w:rsid w:val="005A59F5"/>
    <w:rsid w:val="005A72B9"/>
    <w:rsid w:val="005B0DFD"/>
    <w:rsid w:val="005B2CE1"/>
    <w:rsid w:val="005B50A2"/>
    <w:rsid w:val="005C3E60"/>
    <w:rsid w:val="005C6C8A"/>
    <w:rsid w:val="005D1ED2"/>
    <w:rsid w:val="005E1360"/>
    <w:rsid w:val="005E1C3E"/>
    <w:rsid w:val="005E2713"/>
    <w:rsid w:val="005E3078"/>
    <w:rsid w:val="005E67C9"/>
    <w:rsid w:val="005F0AD7"/>
    <w:rsid w:val="005F390B"/>
    <w:rsid w:val="005F6CB8"/>
    <w:rsid w:val="005F7A2E"/>
    <w:rsid w:val="006013EB"/>
    <w:rsid w:val="00601783"/>
    <w:rsid w:val="00601E08"/>
    <w:rsid w:val="006053D3"/>
    <w:rsid w:val="00606471"/>
    <w:rsid w:val="00610117"/>
    <w:rsid w:val="00611EE2"/>
    <w:rsid w:val="00612231"/>
    <w:rsid w:val="00612A7B"/>
    <w:rsid w:val="006132C7"/>
    <w:rsid w:val="006150FC"/>
    <w:rsid w:val="0063065F"/>
    <w:rsid w:val="00632D16"/>
    <w:rsid w:val="00632F0A"/>
    <w:rsid w:val="00634C37"/>
    <w:rsid w:val="0064588C"/>
    <w:rsid w:val="00652425"/>
    <w:rsid w:val="0065539A"/>
    <w:rsid w:val="00660429"/>
    <w:rsid w:val="00663C34"/>
    <w:rsid w:val="00665EE7"/>
    <w:rsid w:val="00672F42"/>
    <w:rsid w:val="0067300B"/>
    <w:rsid w:val="006766BA"/>
    <w:rsid w:val="006832B1"/>
    <w:rsid w:val="00686136"/>
    <w:rsid w:val="00687EB2"/>
    <w:rsid w:val="00690201"/>
    <w:rsid w:val="00690601"/>
    <w:rsid w:val="006920B4"/>
    <w:rsid w:val="006952CD"/>
    <w:rsid w:val="00695CAF"/>
    <w:rsid w:val="006977AE"/>
    <w:rsid w:val="006A4BB8"/>
    <w:rsid w:val="006A4CE7"/>
    <w:rsid w:val="006A5076"/>
    <w:rsid w:val="006B3CD3"/>
    <w:rsid w:val="006B5E0D"/>
    <w:rsid w:val="006B67F3"/>
    <w:rsid w:val="006B6A9E"/>
    <w:rsid w:val="006B701C"/>
    <w:rsid w:val="006C0EE6"/>
    <w:rsid w:val="006C4329"/>
    <w:rsid w:val="006C48CD"/>
    <w:rsid w:val="006D0D1A"/>
    <w:rsid w:val="006D455D"/>
    <w:rsid w:val="006D6DC9"/>
    <w:rsid w:val="006D6F50"/>
    <w:rsid w:val="006E0365"/>
    <w:rsid w:val="006E648C"/>
    <w:rsid w:val="006F6352"/>
    <w:rsid w:val="00707E40"/>
    <w:rsid w:val="007109B3"/>
    <w:rsid w:val="00714011"/>
    <w:rsid w:val="007227D6"/>
    <w:rsid w:val="00727E9D"/>
    <w:rsid w:val="0073058A"/>
    <w:rsid w:val="007313E1"/>
    <w:rsid w:val="00732029"/>
    <w:rsid w:val="0073351B"/>
    <w:rsid w:val="00733E66"/>
    <w:rsid w:val="00735A43"/>
    <w:rsid w:val="00743F90"/>
    <w:rsid w:val="00756129"/>
    <w:rsid w:val="007604A4"/>
    <w:rsid w:val="00761D20"/>
    <w:rsid w:val="00764EF1"/>
    <w:rsid w:val="0076504D"/>
    <w:rsid w:val="00766668"/>
    <w:rsid w:val="00766AF5"/>
    <w:rsid w:val="00770373"/>
    <w:rsid w:val="00775759"/>
    <w:rsid w:val="00790B15"/>
    <w:rsid w:val="00794370"/>
    <w:rsid w:val="00795626"/>
    <w:rsid w:val="00795A6D"/>
    <w:rsid w:val="007A0ADD"/>
    <w:rsid w:val="007A50F1"/>
    <w:rsid w:val="007B0C11"/>
    <w:rsid w:val="007B2C10"/>
    <w:rsid w:val="007B2EF9"/>
    <w:rsid w:val="007B4F4C"/>
    <w:rsid w:val="007B630E"/>
    <w:rsid w:val="007C224D"/>
    <w:rsid w:val="007C46BA"/>
    <w:rsid w:val="007C4B41"/>
    <w:rsid w:val="007D12B2"/>
    <w:rsid w:val="007D22B1"/>
    <w:rsid w:val="007D46AE"/>
    <w:rsid w:val="007D5273"/>
    <w:rsid w:val="007E300D"/>
    <w:rsid w:val="007E4A0B"/>
    <w:rsid w:val="007E599F"/>
    <w:rsid w:val="007F3FAD"/>
    <w:rsid w:val="00810060"/>
    <w:rsid w:val="008105F5"/>
    <w:rsid w:val="00810C96"/>
    <w:rsid w:val="008146CE"/>
    <w:rsid w:val="0081510C"/>
    <w:rsid w:val="008228AC"/>
    <w:rsid w:val="008327EC"/>
    <w:rsid w:val="0083438C"/>
    <w:rsid w:val="0083636C"/>
    <w:rsid w:val="0083737F"/>
    <w:rsid w:val="0084188C"/>
    <w:rsid w:val="00841E67"/>
    <w:rsid w:val="008438B5"/>
    <w:rsid w:val="0084771F"/>
    <w:rsid w:val="00847F89"/>
    <w:rsid w:val="00852378"/>
    <w:rsid w:val="00852980"/>
    <w:rsid w:val="00854EF3"/>
    <w:rsid w:val="0086556F"/>
    <w:rsid w:val="00874EBB"/>
    <w:rsid w:val="00885940"/>
    <w:rsid w:val="008B312F"/>
    <w:rsid w:val="008C2F8A"/>
    <w:rsid w:val="008C35EC"/>
    <w:rsid w:val="008C73C2"/>
    <w:rsid w:val="008D0804"/>
    <w:rsid w:val="008D4BCA"/>
    <w:rsid w:val="008D5B23"/>
    <w:rsid w:val="008D5DBB"/>
    <w:rsid w:val="008E2600"/>
    <w:rsid w:val="008E677F"/>
    <w:rsid w:val="008E7AE3"/>
    <w:rsid w:val="008F26B4"/>
    <w:rsid w:val="008F4A03"/>
    <w:rsid w:val="008F614D"/>
    <w:rsid w:val="008F73FB"/>
    <w:rsid w:val="00902365"/>
    <w:rsid w:val="009024BC"/>
    <w:rsid w:val="00902948"/>
    <w:rsid w:val="009078DC"/>
    <w:rsid w:val="009136D6"/>
    <w:rsid w:val="009163FA"/>
    <w:rsid w:val="00917709"/>
    <w:rsid w:val="00922247"/>
    <w:rsid w:val="00924457"/>
    <w:rsid w:val="00937CD9"/>
    <w:rsid w:val="00937FB4"/>
    <w:rsid w:val="00940B16"/>
    <w:rsid w:val="00951913"/>
    <w:rsid w:val="0095409E"/>
    <w:rsid w:val="00955DF5"/>
    <w:rsid w:val="00957BD5"/>
    <w:rsid w:val="00962288"/>
    <w:rsid w:val="00962FF9"/>
    <w:rsid w:val="00963F2E"/>
    <w:rsid w:val="00965A4E"/>
    <w:rsid w:val="00975049"/>
    <w:rsid w:val="009755CE"/>
    <w:rsid w:val="00975AF1"/>
    <w:rsid w:val="009763BC"/>
    <w:rsid w:val="00976614"/>
    <w:rsid w:val="00976D3F"/>
    <w:rsid w:val="009811F7"/>
    <w:rsid w:val="00984A53"/>
    <w:rsid w:val="00995A4C"/>
    <w:rsid w:val="00995B0C"/>
    <w:rsid w:val="009A4CE5"/>
    <w:rsid w:val="009A5BA6"/>
    <w:rsid w:val="009A6E66"/>
    <w:rsid w:val="009A724B"/>
    <w:rsid w:val="009B01D9"/>
    <w:rsid w:val="009B02E2"/>
    <w:rsid w:val="009B1E1D"/>
    <w:rsid w:val="009C19DF"/>
    <w:rsid w:val="009C7548"/>
    <w:rsid w:val="009C7800"/>
    <w:rsid w:val="009D235E"/>
    <w:rsid w:val="009D3896"/>
    <w:rsid w:val="009D41F3"/>
    <w:rsid w:val="009D7B44"/>
    <w:rsid w:val="009E27A5"/>
    <w:rsid w:val="009E27B7"/>
    <w:rsid w:val="009E6518"/>
    <w:rsid w:val="009F50C3"/>
    <w:rsid w:val="009F58C1"/>
    <w:rsid w:val="00A067C5"/>
    <w:rsid w:val="00A1036C"/>
    <w:rsid w:val="00A1091C"/>
    <w:rsid w:val="00A13DF3"/>
    <w:rsid w:val="00A2430E"/>
    <w:rsid w:val="00A2781B"/>
    <w:rsid w:val="00A2788D"/>
    <w:rsid w:val="00A30E78"/>
    <w:rsid w:val="00A339BB"/>
    <w:rsid w:val="00A3443C"/>
    <w:rsid w:val="00A435BB"/>
    <w:rsid w:val="00A517D2"/>
    <w:rsid w:val="00A5572F"/>
    <w:rsid w:val="00A56935"/>
    <w:rsid w:val="00A61849"/>
    <w:rsid w:val="00A650C3"/>
    <w:rsid w:val="00A7080F"/>
    <w:rsid w:val="00A76820"/>
    <w:rsid w:val="00A817A6"/>
    <w:rsid w:val="00A82891"/>
    <w:rsid w:val="00A831AE"/>
    <w:rsid w:val="00A8392A"/>
    <w:rsid w:val="00A90B4D"/>
    <w:rsid w:val="00A91402"/>
    <w:rsid w:val="00AA0E21"/>
    <w:rsid w:val="00AC09B8"/>
    <w:rsid w:val="00AC6F18"/>
    <w:rsid w:val="00AC7E32"/>
    <w:rsid w:val="00AD0B39"/>
    <w:rsid w:val="00AD0D67"/>
    <w:rsid w:val="00AE5327"/>
    <w:rsid w:val="00AE798B"/>
    <w:rsid w:val="00AF48B4"/>
    <w:rsid w:val="00AF6362"/>
    <w:rsid w:val="00B03462"/>
    <w:rsid w:val="00B05017"/>
    <w:rsid w:val="00B05033"/>
    <w:rsid w:val="00B17293"/>
    <w:rsid w:val="00B2547A"/>
    <w:rsid w:val="00B31603"/>
    <w:rsid w:val="00B33EAD"/>
    <w:rsid w:val="00B358BD"/>
    <w:rsid w:val="00B46858"/>
    <w:rsid w:val="00B575B6"/>
    <w:rsid w:val="00B617D3"/>
    <w:rsid w:val="00B62417"/>
    <w:rsid w:val="00B6561D"/>
    <w:rsid w:val="00B703BD"/>
    <w:rsid w:val="00B72C5A"/>
    <w:rsid w:val="00B72C98"/>
    <w:rsid w:val="00B75F53"/>
    <w:rsid w:val="00B82B97"/>
    <w:rsid w:val="00B86566"/>
    <w:rsid w:val="00B9029E"/>
    <w:rsid w:val="00B906F3"/>
    <w:rsid w:val="00B90ADE"/>
    <w:rsid w:val="00B93F97"/>
    <w:rsid w:val="00BA4CE9"/>
    <w:rsid w:val="00BA6F59"/>
    <w:rsid w:val="00BA7AC4"/>
    <w:rsid w:val="00BB159F"/>
    <w:rsid w:val="00BB2CAE"/>
    <w:rsid w:val="00BB41AD"/>
    <w:rsid w:val="00BB52CC"/>
    <w:rsid w:val="00BC1CD2"/>
    <w:rsid w:val="00BC4C88"/>
    <w:rsid w:val="00BD4BCA"/>
    <w:rsid w:val="00BD6424"/>
    <w:rsid w:val="00BD69E7"/>
    <w:rsid w:val="00BD7927"/>
    <w:rsid w:val="00BE59AA"/>
    <w:rsid w:val="00BE728D"/>
    <w:rsid w:val="00BF1036"/>
    <w:rsid w:val="00BF430E"/>
    <w:rsid w:val="00BF49C4"/>
    <w:rsid w:val="00BF6F5C"/>
    <w:rsid w:val="00BF7324"/>
    <w:rsid w:val="00BF74CF"/>
    <w:rsid w:val="00C00B7C"/>
    <w:rsid w:val="00C01D6A"/>
    <w:rsid w:val="00C02E78"/>
    <w:rsid w:val="00C05E12"/>
    <w:rsid w:val="00C05FCA"/>
    <w:rsid w:val="00C06720"/>
    <w:rsid w:val="00C11094"/>
    <w:rsid w:val="00C1203C"/>
    <w:rsid w:val="00C12AF9"/>
    <w:rsid w:val="00C15F9C"/>
    <w:rsid w:val="00C1759F"/>
    <w:rsid w:val="00C21AF1"/>
    <w:rsid w:val="00C31A63"/>
    <w:rsid w:val="00C31B55"/>
    <w:rsid w:val="00C3321E"/>
    <w:rsid w:val="00C33353"/>
    <w:rsid w:val="00C35B9A"/>
    <w:rsid w:val="00C35D29"/>
    <w:rsid w:val="00C35EC9"/>
    <w:rsid w:val="00C42C25"/>
    <w:rsid w:val="00C47C66"/>
    <w:rsid w:val="00C53C04"/>
    <w:rsid w:val="00C5476F"/>
    <w:rsid w:val="00C5706D"/>
    <w:rsid w:val="00C57CB1"/>
    <w:rsid w:val="00C606CC"/>
    <w:rsid w:val="00C611C0"/>
    <w:rsid w:val="00C62AAA"/>
    <w:rsid w:val="00C70C56"/>
    <w:rsid w:val="00C73E0A"/>
    <w:rsid w:val="00C7524D"/>
    <w:rsid w:val="00C80297"/>
    <w:rsid w:val="00C80FDF"/>
    <w:rsid w:val="00C839C0"/>
    <w:rsid w:val="00C92AB9"/>
    <w:rsid w:val="00C96FFA"/>
    <w:rsid w:val="00CA2D32"/>
    <w:rsid w:val="00CB05E1"/>
    <w:rsid w:val="00CB33D2"/>
    <w:rsid w:val="00CB3E09"/>
    <w:rsid w:val="00CB6257"/>
    <w:rsid w:val="00CC434F"/>
    <w:rsid w:val="00CD6F42"/>
    <w:rsid w:val="00CD7597"/>
    <w:rsid w:val="00CE1889"/>
    <w:rsid w:val="00CE53C8"/>
    <w:rsid w:val="00CE54A5"/>
    <w:rsid w:val="00CF5E38"/>
    <w:rsid w:val="00CF7B9B"/>
    <w:rsid w:val="00D038CF"/>
    <w:rsid w:val="00D06245"/>
    <w:rsid w:val="00D1359B"/>
    <w:rsid w:val="00D14A68"/>
    <w:rsid w:val="00D262AC"/>
    <w:rsid w:val="00D32163"/>
    <w:rsid w:val="00D348A0"/>
    <w:rsid w:val="00D360BB"/>
    <w:rsid w:val="00D36DD5"/>
    <w:rsid w:val="00D41A38"/>
    <w:rsid w:val="00D46183"/>
    <w:rsid w:val="00D47D5C"/>
    <w:rsid w:val="00D51A65"/>
    <w:rsid w:val="00D5550C"/>
    <w:rsid w:val="00D5583D"/>
    <w:rsid w:val="00D5611A"/>
    <w:rsid w:val="00D576BC"/>
    <w:rsid w:val="00D610E9"/>
    <w:rsid w:val="00D66819"/>
    <w:rsid w:val="00D66991"/>
    <w:rsid w:val="00D72BC4"/>
    <w:rsid w:val="00D72DE1"/>
    <w:rsid w:val="00D72E00"/>
    <w:rsid w:val="00D75255"/>
    <w:rsid w:val="00D75BDE"/>
    <w:rsid w:val="00D839D6"/>
    <w:rsid w:val="00D91716"/>
    <w:rsid w:val="00DA1106"/>
    <w:rsid w:val="00DA12E6"/>
    <w:rsid w:val="00DA4719"/>
    <w:rsid w:val="00DB2C00"/>
    <w:rsid w:val="00DB345B"/>
    <w:rsid w:val="00DB38C1"/>
    <w:rsid w:val="00DB7A49"/>
    <w:rsid w:val="00DC1B92"/>
    <w:rsid w:val="00DC78B2"/>
    <w:rsid w:val="00DD7AA2"/>
    <w:rsid w:val="00DE2F6E"/>
    <w:rsid w:val="00DE5150"/>
    <w:rsid w:val="00DE541E"/>
    <w:rsid w:val="00DF254E"/>
    <w:rsid w:val="00DF3477"/>
    <w:rsid w:val="00E00491"/>
    <w:rsid w:val="00E0172C"/>
    <w:rsid w:val="00E03B44"/>
    <w:rsid w:val="00E03F4A"/>
    <w:rsid w:val="00E0650E"/>
    <w:rsid w:val="00E103C6"/>
    <w:rsid w:val="00E11A6B"/>
    <w:rsid w:val="00E152A6"/>
    <w:rsid w:val="00E16B63"/>
    <w:rsid w:val="00E16CD7"/>
    <w:rsid w:val="00E23FD9"/>
    <w:rsid w:val="00E3123C"/>
    <w:rsid w:val="00E41D82"/>
    <w:rsid w:val="00E52DB8"/>
    <w:rsid w:val="00E53477"/>
    <w:rsid w:val="00E65518"/>
    <w:rsid w:val="00E65519"/>
    <w:rsid w:val="00E671D1"/>
    <w:rsid w:val="00E70EA3"/>
    <w:rsid w:val="00E77018"/>
    <w:rsid w:val="00E80293"/>
    <w:rsid w:val="00E80B00"/>
    <w:rsid w:val="00E82B1D"/>
    <w:rsid w:val="00E87434"/>
    <w:rsid w:val="00E92C33"/>
    <w:rsid w:val="00E937B3"/>
    <w:rsid w:val="00EA1E79"/>
    <w:rsid w:val="00EA29E9"/>
    <w:rsid w:val="00EA3916"/>
    <w:rsid w:val="00EA4A2D"/>
    <w:rsid w:val="00EA50EF"/>
    <w:rsid w:val="00EA7E81"/>
    <w:rsid w:val="00EB2603"/>
    <w:rsid w:val="00EB5EBB"/>
    <w:rsid w:val="00EC2EC9"/>
    <w:rsid w:val="00EC3047"/>
    <w:rsid w:val="00EC3DA4"/>
    <w:rsid w:val="00ED06A6"/>
    <w:rsid w:val="00ED09B7"/>
    <w:rsid w:val="00ED40AE"/>
    <w:rsid w:val="00ED4997"/>
    <w:rsid w:val="00ED5291"/>
    <w:rsid w:val="00ED688B"/>
    <w:rsid w:val="00EE0E98"/>
    <w:rsid w:val="00EE12B2"/>
    <w:rsid w:val="00EE199C"/>
    <w:rsid w:val="00EE46E6"/>
    <w:rsid w:val="00EE75CB"/>
    <w:rsid w:val="00EF27C3"/>
    <w:rsid w:val="00EF461A"/>
    <w:rsid w:val="00EF4855"/>
    <w:rsid w:val="00EF6B0C"/>
    <w:rsid w:val="00F03577"/>
    <w:rsid w:val="00F06362"/>
    <w:rsid w:val="00F10258"/>
    <w:rsid w:val="00F126FE"/>
    <w:rsid w:val="00F14978"/>
    <w:rsid w:val="00F169F2"/>
    <w:rsid w:val="00F17296"/>
    <w:rsid w:val="00F2012D"/>
    <w:rsid w:val="00F2565E"/>
    <w:rsid w:val="00F30D04"/>
    <w:rsid w:val="00F30D07"/>
    <w:rsid w:val="00F4019E"/>
    <w:rsid w:val="00F45096"/>
    <w:rsid w:val="00F618F1"/>
    <w:rsid w:val="00F62996"/>
    <w:rsid w:val="00F64EA2"/>
    <w:rsid w:val="00F709DF"/>
    <w:rsid w:val="00F822E7"/>
    <w:rsid w:val="00F86F4E"/>
    <w:rsid w:val="00F940CF"/>
    <w:rsid w:val="00F94205"/>
    <w:rsid w:val="00F9562D"/>
    <w:rsid w:val="00F964AE"/>
    <w:rsid w:val="00F97041"/>
    <w:rsid w:val="00FA105A"/>
    <w:rsid w:val="00FA420C"/>
    <w:rsid w:val="00FB4E7D"/>
    <w:rsid w:val="00FB69D0"/>
    <w:rsid w:val="00FC0BA3"/>
    <w:rsid w:val="00FC0FE0"/>
    <w:rsid w:val="00FC1284"/>
    <w:rsid w:val="00FC27AC"/>
    <w:rsid w:val="00FC5C53"/>
    <w:rsid w:val="00FC67BA"/>
    <w:rsid w:val="00FD1505"/>
    <w:rsid w:val="00FD15E6"/>
    <w:rsid w:val="00FD2F20"/>
    <w:rsid w:val="00FD3276"/>
    <w:rsid w:val="00FD46A7"/>
    <w:rsid w:val="00FD4CF0"/>
    <w:rsid w:val="00FD5D1F"/>
    <w:rsid w:val="00FE15DA"/>
    <w:rsid w:val="00FE43D3"/>
    <w:rsid w:val="00FF74F4"/>
    <w:rsid w:val="00FF77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353"/>
  </w:style>
  <w:style w:type="paragraph" w:styleId="Heading1">
    <w:name w:val="heading 1"/>
    <w:basedOn w:val="Normal"/>
    <w:next w:val="Normal"/>
    <w:link w:val="Heading1Char"/>
    <w:uiPriority w:val="9"/>
    <w:qFormat/>
    <w:rsid w:val="00C47C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2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39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0172C"/>
    <w:pPr>
      <w:spacing w:after="0" w:line="240" w:lineRule="auto"/>
    </w:pPr>
    <w:rPr>
      <w:rFonts w:eastAsiaTheme="minorEastAsia"/>
    </w:rPr>
  </w:style>
  <w:style w:type="character" w:customStyle="1" w:styleId="NoSpacingChar">
    <w:name w:val="No Spacing Char"/>
    <w:basedOn w:val="DefaultParagraphFont"/>
    <w:link w:val="NoSpacing"/>
    <w:uiPriority w:val="1"/>
    <w:rsid w:val="00E0172C"/>
    <w:rPr>
      <w:rFonts w:eastAsiaTheme="minorEastAsia"/>
    </w:rPr>
  </w:style>
  <w:style w:type="paragraph" w:styleId="BalloonText">
    <w:name w:val="Balloon Text"/>
    <w:basedOn w:val="Normal"/>
    <w:link w:val="BalloonTextChar"/>
    <w:uiPriority w:val="99"/>
    <w:semiHidden/>
    <w:unhideWhenUsed/>
    <w:rsid w:val="00E01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72C"/>
    <w:rPr>
      <w:rFonts w:ascii="Tahoma" w:hAnsi="Tahoma" w:cs="Tahoma"/>
      <w:sz w:val="16"/>
      <w:szCs w:val="16"/>
    </w:rPr>
  </w:style>
  <w:style w:type="paragraph" w:styleId="Header">
    <w:name w:val="header"/>
    <w:basedOn w:val="Normal"/>
    <w:link w:val="HeaderChar"/>
    <w:unhideWhenUsed/>
    <w:rsid w:val="00E0172C"/>
    <w:pPr>
      <w:tabs>
        <w:tab w:val="center" w:pos="4680"/>
        <w:tab w:val="right" w:pos="9360"/>
      </w:tabs>
      <w:spacing w:after="0" w:line="240" w:lineRule="auto"/>
    </w:pPr>
  </w:style>
  <w:style w:type="character" w:customStyle="1" w:styleId="HeaderChar">
    <w:name w:val="Header Char"/>
    <w:basedOn w:val="DefaultParagraphFont"/>
    <w:link w:val="Header"/>
    <w:rsid w:val="00E0172C"/>
  </w:style>
  <w:style w:type="paragraph" w:styleId="Footer">
    <w:name w:val="footer"/>
    <w:basedOn w:val="Normal"/>
    <w:link w:val="FooterChar"/>
    <w:uiPriority w:val="99"/>
    <w:unhideWhenUsed/>
    <w:rsid w:val="00281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817"/>
  </w:style>
  <w:style w:type="character" w:customStyle="1" w:styleId="Heading1Char">
    <w:name w:val="Heading 1 Char"/>
    <w:basedOn w:val="DefaultParagraphFont"/>
    <w:link w:val="Heading1"/>
    <w:uiPriority w:val="9"/>
    <w:rsid w:val="00C47C6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47C66"/>
    <w:pPr>
      <w:outlineLvl w:val="9"/>
    </w:pPr>
  </w:style>
  <w:style w:type="paragraph" w:styleId="TOC2">
    <w:name w:val="toc 2"/>
    <w:basedOn w:val="Normal"/>
    <w:next w:val="Normal"/>
    <w:autoRedefine/>
    <w:uiPriority w:val="39"/>
    <w:unhideWhenUsed/>
    <w:qFormat/>
    <w:rsid w:val="00C47C66"/>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47C66"/>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47C66"/>
    <w:pPr>
      <w:spacing w:after="0"/>
      <w:ind w:left="440"/>
    </w:pPr>
    <w:rPr>
      <w:rFonts w:cstheme="minorHAnsi"/>
      <w:i/>
      <w:iCs/>
      <w:sz w:val="20"/>
      <w:szCs w:val="20"/>
    </w:rPr>
  </w:style>
  <w:style w:type="character" w:customStyle="1" w:styleId="Heading2Char">
    <w:name w:val="Heading 2 Char"/>
    <w:basedOn w:val="DefaultParagraphFont"/>
    <w:link w:val="Heading2"/>
    <w:uiPriority w:val="9"/>
    <w:rsid w:val="0003266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433B8"/>
    <w:rPr>
      <w:color w:val="0000FF" w:themeColor="hyperlink"/>
      <w:u w:val="single"/>
    </w:rPr>
  </w:style>
  <w:style w:type="paragraph" w:styleId="TOC4">
    <w:name w:val="toc 4"/>
    <w:basedOn w:val="Normal"/>
    <w:next w:val="Normal"/>
    <w:autoRedefine/>
    <w:uiPriority w:val="39"/>
    <w:unhideWhenUsed/>
    <w:rsid w:val="00FD2F20"/>
    <w:pPr>
      <w:spacing w:after="0"/>
      <w:ind w:left="660"/>
    </w:pPr>
    <w:rPr>
      <w:rFonts w:cstheme="minorHAnsi"/>
      <w:sz w:val="18"/>
      <w:szCs w:val="18"/>
    </w:rPr>
  </w:style>
  <w:style w:type="paragraph" w:styleId="TOC5">
    <w:name w:val="toc 5"/>
    <w:basedOn w:val="Normal"/>
    <w:next w:val="Normal"/>
    <w:autoRedefine/>
    <w:uiPriority w:val="39"/>
    <w:unhideWhenUsed/>
    <w:rsid w:val="00FD2F20"/>
    <w:pPr>
      <w:spacing w:after="0"/>
      <w:ind w:left="880"/>
    </w:pPr>
    <w:rPr>
      <w:rFonts w:cstheme="minorHAnsi"/>
      <w:sz w:val="18"/>
      <w:szCs w:val="18"/>
    </w:rPr>
  </w:style>
  <w:style w:type="paragraph" w:styleId="TOC6">
    <w:name w:val="toc 6"/>
    <w:basedOn w:val="Normal"/>
    <w:next w:val="Normal"/>
    <w:autoRedefine/>
    <w:uiPriority w:val="39"/>
    <w:unhideWhenUsed/>
    <w:rsid w:val="00FD2F20"/>
    <w:pPr>
      <w:spacing w:after="0"/>
      <w:ind w:left="1100"/>
    </w:pPr>
    <w:rPr>
      <w:rFonts w:cstheme="minorHAnsi"/>
      <w:sz w:val="18"/>
      <w:szCs w:val="18"/>
    </w:rPr>
  </w:style>
  <w:style w:type="paragraph" w:styleId="TOC7">
    <w:name w:val="toc 7"/>
    <w:basedOn w:val="Normal"/>
    <w:next w:val="Normal"/>
    <w:autoRedefine/>
    <w:uiPriority w:val="39"/>
    <w:unhideWhenUsed/>
    <w:rsid w:val="00FD2F20"/>
    <w:pPr>
      <w:spacing w:after="0"/>
      <w:ind w:left="1320"/>
    </w:pPr>
    <w:rPr>
      <w:rFonts w:cstheme="minorHAnsi"/>
      <w:sz w:val="18"/>
      <w:szCs w:val="18"/>
    </w:rPr>
  </w:style>
  <w:style w:type="paragraph" w:styleId="TOC8">
    <w:name w:val="toc 8"/>
    <w:basedOn w:val="Normal"/>
    <w:next w:val="Normal"/>
    <w:autoRedefine/>
    <w:uiPriority w:val="39"/>
    <w:unhideWhenUsed/>
    <w:rsid w:val="00FD2F20"/>
    <w:pPr>
      <w:spacing w:after="0"/>
      <w:ind w:left="1540"/>
    </w:pPr>
    <w:rPr>
      <w:rFonts w:cstheme="minorHAnsi"/>
      <w:sz w:val="18"/>
      <w:szCs w:val="18"/>
    </w:rPr>
  </w:style>
  <w:style w:type="paragraph" w:styleId="TOC9">
    <w:name w:val="toc 9"/>
    <w:basedOn w:val="Normal"/>
    <w:next w:val="Normal"/>
    <w:autoRedefine/>
    <w:uiPriority w:val="39"/>
    <w:unhideWhenUsed/>
    <w:rsid w:val="00FD2F20"/>
    <w:pPr>
      <w:spacing w:after="0"/>
      <w:ind w:left="1760"/>
    </w:pPr>
    <w:rPr>
      <w:rFonts w:cstheme="minorHAnsi"/>
      <w:sz w:val="18"/>
      <w:szCs w:val="18"/>
    </w:rPr>
  </w:style>
  <w:style w:type="character" w:customStyle="1" w:styleId="fontstyle01">
    <w:name w:val="fontstyle01"/>
    <w:basedOn w:val="DefaultParagraphFont"/>
    <w:rsid w:val="00275936"/>
    <w:rPr>
      <w:rFonts w:ascii="Calibri" w:hAnsi="Calibri" w:cs="Calibri" w:hint="default"/>
      <w:b/>
      <w:bCs/>
      <w:i w:val="0"/>
      <w:iCs w:val="0"/>
      <w:color w:val="000000"/>
      <w:sz w:val="28"/>
      <w:szCs w:val="28"/>
    </w:rPr>
  </w:style>
  <w:style w:type="character" w:customStyle="1" w:styleId="fontstyle21">
    <w:name w:val="fontstyle21"/>
    <w:basedOn w:val="DefaultParagraphFont"/>
    <w:rsid w:val="00275936"/>
    <w:rPr>
      <w:rFonts w:ascii="Symbol" w:hAnsi="Symbol" w:hint="default"/>
      <w:b w:val="0"/>
      <w:bCs w:val="0"/>
      <w:i w:val="0"/>
      <w:iCs w:val="0"/>
      <w:color w:val="000000"/>
      <w:sz w:val="28"/>
      <w:szCs w:val="28"/>
    </w:rPr>
  </w:style>
  <w:style w:type="paragraph" w:styleId="ListParagraph">
    <w:name w:val="List Paragraph"/>
    <w:basedOn w:val="Normal"/>
    <w:uiPriority w:val="34"/>
    <w:qFormat/>
    <w:rsid w:val="00275936"/>
    <w:pPr>
      <w:ind w:left="720"/>
      <w:contextualSpacing/>
    </w:pPr>
  </w:style>
  <w:style w:type="table" w:styleId="TableGrid">
    <w:name w:val="Table Grid"/>
    <w:basedOn w:val="TableNormal"/>
    <w:uiPriority w:val="59"/>
    <w:rsid w:val="00976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rsid w:val="00A339BB"/>
    <w:pPr>
      <w:tabs>
        <w:tab w:val="left" w:pos="-720"/>
        <w:tab w:val="left" w:pos="6480"/>
        <w:tab w:val="left" w:pos="9360"/>
      </w:tabs>
      <w:spacing w:after="0" w:line="240" w:lineRule="auto"/>
      <w:ind w:left="-720"/>
      <w:jc w:val="both"/>
    </w:pPr>
    <w:rPr>
      <w:rFonts w:ascii="Times New Roman" w:eastAsia="Times New Roman" w:hAnsi="Times New Roman" w:cs="Times New Roman"/>
      <w:b/>
      <w:bCs/>
      <w:color w:val="000000"/>
      <w:sz w:val="28"/>
      <w:szCs w:val="24"/>
      <w:u w:val="single"/>
    </w:rPr>
  </w:style>
  <w:style w:type="character" w:customStyle="1" w:styleId="BodyTextIndent2Char">
    <w:name w:val="Body Text Indent 2 Char"/>
    <w:basedOn w:val="DefaultParagraphFont"/>
    <w:link w:val="BodyTextIndent2"/>
    <w:rsid w:val="00A339BB"/>
    <w:rPr>
      <w:rFonts w:ascii="Times New Roman" w:eastAsia="Times New Roman" w:hAnsi="Times New Roman" w:cs="Times New Roman"/>
      <w:b/>
      <w:bCs/>
      <w:color w:val="000000"/>
      <w:sz w:val="28"/>
      <w:szCs w:val="24"/>
      <w:u w:val="single"/>
    </w:rPr>
  </w:style>
  <w:style w:type="paragraph" w:styleId="BodyText2">
    <w:name w:val="Body Text 2"/>
    <w:basedOn w:val="Normal"/>
    <w:link w:val="BodyText2Char"/>
    <w:rsid w:val="00A339BB"/>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A339BB"/>
    <w:rPr>
      <w:rFonts w:ascii="Times New Roman" w:eastAsia="Times New Roman" w:hAnsi="Times New Roman" w:cs="Times New Roman"/>
      <w:sz w:val="28"/>
      <w:szCs w:val="24"/>
    </w:rPr>
  </w:style>
  <w:style w:type="paragraph" w:styleId="BlockText">
    <w:name w:val="Block Text"/>
    <w:basedOn w:val="Normal"/>
    <w:rsid w:val="00A339BB"/>
    <w:pPr>
      <w:spacing w:after="0" w:line="240" w:lineRule="auto"/>
      <w:ind w:left="252" w:right="-108" w:hanging="252"/>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339BB"/>
    <w:rPr>
      <w:rFonts w:asciiTheme="majorHAnsi" w:eastAsiaTheme="majorEastAsia" w:hAnsiTheme="majorHAnsi" w:cstheme="majorBidi"/>
      <w:b/>
      <w:bCs/>
      <w:color w:val="4F81BD" w:themeColor="accent1"/>
    </w:rPr>
  </w:style>
  <w:style w:type="paragraph" w:styleId="IntenseQuote">
    <w:name w:val="Intense Quote"/>
    <w:basedOn w:val="Normal"/>
    <w:next w:val="Normal"/>
    <w:link w:val="IntenseQuoteChar"/>
    <w:uiPriority w:val="30"/>
    <w:qFormat/>
    <w:rsid w:val="00C31A6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31A63"/>
    <w:rPr>
      <w:b/>
      <w:bCs/>
      <w:i/>
      <w:iCs/>
      <w:color w:val="4F81BD" w:themeColor="accent1"/>
    </w:rPr>
  </w:style>
  <w:style w:type="character" w:styleId="SubtleEmphasis">
    <w:name w:val="Subtle Emphasis"/>
    <w:basedOn w:val="DefaultParagraphFont"/>
    <w:uiPriority w:val="19"/>
    <w:qFormat/>
    <w:rsid w:val="00C31A63"/>
    <w:rPr>
      <w:i/>
      <w:iCs/>
      <w:color w:val="808080" w:themeColor="text1" w:themeTint="7F"/>
    </w:rPr>
  </w:style>
  <w:style w:type="character" w:styleId="Emphasis">
    <w:name w:val="Emphasis"/>
    <w:basedOn w:val="DefaultParagraphFont"/>
    <w:uiPriority w:val="20"/>
    <w:qFormat/>
    <w:rsid w:val="00FF7788"/>
    <w:rPr>
      <w:i/>
      <w:iCs/>
    </w:rPr>
  </w:style>
  <w:style w:type="paragraph" w:styleId="BodyText">
    <w:name w:val="Body Text"/>
    <w:basedOn w:val="Normal"/>
    <w:link w:val="BodyTextChar"/>
    <w:uiPriority w:val="99"/>
    <w:unhideWhenUsed/>
    <w:rsid w:val="0064588C"/>
    <w:pPr>
      <w:spacing w:after="120"/>
    </w:pPr>
  </w:style>
  <w:style w:type="character" w:customStyle="1" w:styleId="BodyTextChar">
    <w:name w:val="Body Text Char"/>
    <w:basedOn w:val="DefaultParagraphFont"/>
    <w:link w:val="BodyText"/>
    <w:uiPriority w:val="99"/>
    <w:rsid w:val="0064588C"/>
  </w:style>
  <w:style w:type="paragraph" w:styleId="Title">
    <w:name w:val="Title"/>
    <w:basedOn w:val="Normal"/>
    <w:link w:val="TitleChar"/>
    <w:qFormat/>
    <w:rsid w:val="00DF254E"/>
    <w:pPr>
      <w:spacing w:after="0" w:line="240" w:lineRule="auto"/>
      <w:jc w:val="center"/>
    </w:pPr>
    <w:rPr>
      <w:rFonts w:ascii="Arial" w:eastAsia="Times New Roman" w:hAnsi="Arial" w:cs="Times New Roman"/>
      <w:b/>
      <w:sz w:val="48"/>
      <w:szCs w:val="20"/>
    </w:rPr>
  </w:style>
  <w:style w:type="character" w:customStyle="1" w:styleId="TitleChar">
    <w:name w:val="Title Char"/>
    <w:basedOn w:val="DefaultParagraphFont"/>
    <w:link w:val="Title"/>
    <w:rsid w:val="00DF254E"/>
    <w:rPr>
      <w:rFonts w:ascii="Arial" w:eastAsia="Times New Roman" w:hAnsi="Arial" w:cs="Times New Roman"/>
      <w:b/>
      <w:sz w:val="48"/>
      <w:szCs w:val="20"/>
    </w:rPr>
  </w:style>
</w:styles>
</file>

<file path=word/webSettings.xml><?xml version="1.0" encoding="utf-8"?>
<w:webSettings xmlns:r="http://schemas.openxmlformats.org/officeDocument/2006/relationships" xmlns:w="http://schemas.openxmlformats.org/wordprocessingml/2006/main">
  <w:divs>
    <w:div w:id="12652024">
      <w:bodyDiv w:val="1"/>
      <w:marLeft w:val="0"/>
      <w:marRight w:val="0"/>
      <w:marTop w:val="0"/>
      <w:marBottom w:val="0"/>
      <w:divBdr>
        <w:top w:val="none" w:sz="0" w:space="0" w:color="auto"/>
        <w:left w:val="none" w:sz="0" w:space="0" w:color="auto"/>
        <w:bottom w:val="none" w:sz="0" w:space="0" w:color="auto"/>
        <w:right w:val="none" w:sz="0" w:space="0" w:color="auto"/>
      </w:divBdr>
    </w:div>
    <w:div w:id="24402892">
      <w:bodyDiv w:val="1"/>
      <w:marLeft w:val="0"/>
      <w:marRight w:val="0"/>
      <w:marTop w:val="0"/>
      <w:marBottom w:val="0"/>
      <w:divBdr>
        <w:top w:val="none" w:sz="0" w:space="0" w:color="auto"/>
        <w:left w:val="none" w:sz="0" w:space="0" w:color="auto"/>
        <w:bottom w:val="none" w:sz="0" w:space="0" w:color="auto"/>
        <w:right w:val="none" w:sz="0" w:space="0" w:color="auto"/>
      </w:divBdr>
    </w:div>
    <w:div w:id="120459186">
      <w:bodyDiv w:val="1"/>
      <w:marLeft w:val="0"/>
      <w:marRight w:val="0"/>
      <w:marTop w:val="0"/>
      <w:marBottom w:val="0"/>
      <w:divBdr>
        <w:top w:val="none" w:sz="0" w:space="0" w:color="auto"/>
        <w:left w:val="none" w:sz="0" w:space="0" w:color="auto"/>
        <w:bottom w:val="none" w:sz="0" w:space="0" w:color="auto"/>
        <w:right w:val="none" w:sz="0" w:space="0" w:color="auto"/>
      </w:divBdr>
    </w:div>
    <w:div w:id="142045024">
      <w:bodyDiv w:val="1"/>
      <w:marLeft w:val="0"/>
      <w:marRight w:val="0"/>
      <w:marTop w:val="0"/>
      <w:marBottom w:val="0"/>
      <w:divBdr>
        <w:top w:val="none" w:sz="0" w:space="0" w:color="auto"/>
        <w:left w:val="none" w:sz="0" w:space="0" w:color="auto"/>
        <w:bottom w:val="none" w:sz="0" w:space="0" w:color="auto"/>
        <w:right w:val="none" w:sz="0" w:space="0" w:color="auto"/>
      </w:divBdr>
    </w:div>
    <w:div w:id="190651413">
      <w:bodyDiv w:val="1"/>
      <w:marLeft w:val="0"/>
      <w:marRight w:val="0"/>
      <w:marTop w:val="0"/>
      <w:marBottom w:val="0"/>
      <w:divBdr>
        <w:top w:val="none" w:sz="0" w:space="0" w:color="auto"/>
        <w:left w:val="none" w:sz="0" w:space="0" w:color="auto"/>
        <w:bottom w:val="none" w:sz="0" w:space="0" w:color="auto"/>
        <w:right w:val="none" w:sz="0" w:space="0" w:color="auto"/>
      </w:divBdr>
    </w:div>
    <w:div w:id="222259739">
      <w:bodyDiv w:val="1"/>
      <w:marLeft w:val="0"/>
      <w:marRight w:val="0"/>
      <w:marTop w:val="0"/>
      <w:marBottom w:val="0"/>
      <w:divBdr>
        <w:top w:val="none" w:sz="0" w:space="0" w:color="auto"/>
        <w:left w:val="none" w:sz="0" w:space="0" w:color="auto"/>
        <w:bottom w:val="none" w:sz="0" w:space="0" w:color="auto"/>
        <w:right w:val="none" w:sz="0" w:space="0" w:color="auto"/>
      </w:divBdr>
    </w:div>
    <w:div w:id="345329976">
      <w:bodyDiv w:val="1"/>
      <w:marLeft w:val="0"/>
      <w:marRight w:val="0"/>
      <w:marTop w:val="0"/>
      <w:marBottom w:val="0"/>
      <w:divBdr>
        <w:top w:val="none" w:sz="0" w:space="0" w:color="auto"/>
        <w:left w:val="none" w:sz="0" w:space="0" w:color="auto"/>
        <w:bottom w:val="none" w:sz="0" w:space="0" w:color="auto"/>
        <w:right w:val="none" w:sz="0" w:space="0" w:color="auto"/>
      </w:divBdr>
    </w:div>
    <w:div w:id="380634458">
      <w:bodyDiv w:val="1"/>
      <w:marLeft w:val="0"/>
      <w:marRight w:val="0"/>
      <w:marTop w:val="0"/>
      <w:marBottom w:val="0"/>
      <w:divBdr>
        <w:top w:val="none" w:sz="0" w:space="0" w:color="auto"/>
        <w:left w:val="none" w:sz="0" w:space="0" w:color="auto"/>
        <w:bottom w:val="none" w:sz="0" w:space="0" w:color="auto"/>
        <w:right w:val="none" w:sz="0" w:space="0" w:color="auto"/>
      </w:divBdr>
    </w:div>
    <w:div w:id="381098168">
      <w:bodyDiv w:val="1"/>
      <w:marLeft w:val="0"/>
      <w:marRight w:val="0"/>
      <w:marTop w:val="0"/>
      <w:marBottom w:val="0"/>
      <w:divBdr>
        <w:top w:val="none" w:sz="0" w:space="0" w:color="auto"/>
        <w:left w:val="none" w:sz="0" w:space="0" w:color="auto"/>
        <w:bottom w:val="none" w:sz="0" w:space="0" w:color="auto"/>
        <w:right w:val="none" w:sz="0" w:space="0" w:color="auto"/>
      </w:divBdr>
    </w:div>
    <w:div w:id="460147138">
      <w:bodyDiv w:val="1"/>
      <w:marLeft w:val="0"/>
      <w:marRight w:val="0"/>
      <w:marTop w:val="0"/>
      <w:marBottom w:val="0"/>
      <w:divBdr>
        <w:top w:val="none" w:sz="0" w:space="0" w:color="auto"/>
        <w:left w:val="none" w:sz="0" w:space="0" w:color="auto"/>
        <w:bottom w:val="none" w:sz="0" w:space="0" w:color="auto"/>
        <w:right w:val="none" w:sz="0" w:space="0" w:color="auto"/>
      </w:divBdr>
    </w:div>
    <w:div w:id="470097103">
      <w:bodyDiv w:val="1"/>
      <w:marLeft w:val="0"/>
      <w:marRight w:val="0"/>
      <w:marTop w:val="0"/>
      <w:marBottom w:val="0"/>
      <w:divBdr>
        <w:top w:val="none" w:sz="0" w:space="0" w:color="auto"/>
        <w:left w:val="none" w:sz="0" w:space="0" w:color="auto"/>
        <w:bottom w:val="none" w:sz="0" w:space="0" w:color="auto"/>
        <w:right w:val="none" w:sz="0" w:space="0" w:color="auto"/>
      </w:divBdr>
    </w:div>
    <w:div w:id="487481743">
      <w:bodyDiv w:val="1"/>
      <w:marLeft w:val="0"/>
      <w:marRight w:val="0"/>
      <w:marTop w:val="0"/>
      <w:marBottom w:val="0"/>
      <w:divBdr>
        <w:top w:val="none" w:sz="0" w:space="0" w:color="auto"/>
        <w:left w:val="none" w:sz="0" w:space="0" w:color="auto"/>
        <w:bottom w:val="none" w:sz="0" w:space="0" w:color="auto"/>
        <w:right w:val="none" w:sz="0" w:space="0" w:color="auto"/>
      </w:divBdr>
    </w:div>
    <w:div w:id="497695794">
      <w:bodyDiv w:val="1"/>
      <w:marLeft w:val="0"/>
      <w:marRight w:val="0"/>
      <w:marTop w:val="0"/>
      <w:marBottom w:val="0"/>
      <w:divBdr>
        <w:top w:val="none" w:sz="0" w:space="0" w:color="auto"/>
        <w:left w:val="none" w:sz="0" w:space="0" w:color="auto"/>
        <w:bottom w:val="none" w:sz="0" w:space="0" w:color="auto"/>
        <w:right w:val="none" w:sz="0" w:space="0" w:color="auto"/>
      </w:divBdr>
    </w:div>
    <w:div w:id="504785562">
      <w:bodyDiv w:val="1"/>
      <w:marLeft w:val="0"/>
      <w:marRight w:val="0"/>
      <w:marTop w:val="0"/>
      <w:marBottom w:val="0"/>
      <w:divBdr>
        <w:top w:val="none" w:sz="0" w:space="0" w:color="auto"/>
        <w:left w:val="none" w:sz="0" w:space="0" w:color="auto"/>
        <w:bottom w:val="none" w:sz="0" w:space="0" w:color="auto"/>
        <w:right w:val="none" w:sz="0" w:space="0" w:color="auto"/>
      </w:divBdr>
    </w:div>
    <w:div w:id="509953788">
      <w:bodyDiv w:val="1"/>
      <w:marLeft w:val="0"/>
      <w:marRight w:val="0"/>
      <w:marTop w:val="0"/>
      <w:marBottom w:val="0"/>
      <w:divBdr>
        <w:top w:val="none" w:sz="0" w:space="0" w:color="auto"/>
        <w:left w:val="none" w:sz="0" w:space="0" w:color="auto"/>
        <w:bottom w:val="none" w:sz="0" w:space="0" w:color="auto"/>
        <w:right w:val="none" w:sz="0" w:space="0" w:color="auto"/>
      </w:divBdr>
    </w:div>
    <w:div w:id="524907921">
      <w:bodyDiv w:val="1"/>
      <w:marLeft w:val="0"/>
      <w:marRight w:val="0"/>
      <w:marTop w:val="0"/>
      <w:marBottom w:val="0"/>
      <w:divBdr>
        <w:top w:val="none" w:sz="0" w:space="0" w:color="auto"/>
        <w:left w:val="none" w:sz="0" w:space="0" w:color="auto"/>
        <w:bottom w:val="none" w:sz="0" w:space="0" w:color="auto"/>
        <w:right w:val="none" w:sz="0" w:space="0" w:color="auto"/>
      </w:divBdr>
    </w:div>
    <w:div w:id="571239085">
      <w:bodyDiv w:val="1"/>
      <w:marLeft w:val="0"/>
      <w:marRight w:val="0"/>
      <w:marTop w:val="0"/>
      <w:marBottom w:val="0"/>
      <w:divBdr>
        <w:top w:val="none" w:sz="0" w:space="0" w:color="auto"/>
        <w:left w:val="none" w:sz="0" w:space="0" w:color="auto"/>
        <w:bottom w:val="none" w:sz="0" w:space="0" w:color="auto"/>
        <w:right w:val="none" w:sz="0" w:space="0" w:color="auto"/>
      </w:divBdr>
    </w:div>
    <w:div w:id="575481418">
      <w:bodyDiv w:val="1"/>
      <w:marLeft w:val="0"/>
      <w:marRight w:val="0"/>
      <w:marTop w:val="0"/>
      <w:marBottom w:val="0"/>
      <w:divBdr>
        <w:top w:val="none" w:sz="0" w:space="0" w:color="auto"/>
        <w:left w:val="none" w:sz="0" w:space="0" w:color="auto"/>
        <w:bottom w:val="none" w:sz="0" w:space="0" w:color="auto"/>
        <w:right w:val="none" w:sz="0" w:space="0" w:color="auto"/>
      </w:divBdr>
    </w:div>
    <w:div w:id="577598607">
      <w:bodyDiv w:val="1"/>
      <w:marLeft w:val="0"/>
      <w:marRight w:val="0"/>
      <w:marTop w:val="0"/>
      <w:marBottom w:val="0"/>
      <w:divBdr>
        <w:top w:val="none" w:sz="0" w:space="0" w:color="auto"/>
        <w:left w:val="none" w:sz="0" w:space="0" w:color="auto"/>
        <w:bottom w:val="none" w:sz="0" w:space="0" w:color="auto"/>
        <w:right w:val="none" w:sz="0" w:space="0" w:color="auto"/>
      </w:divBdr>
    </w:div>
    <w:div w:id="625433397">
      <w:bodyDiv w:val="1"/>
      <w:marLeft w:val="0"/>
      <w:marRight w:val="0"/>
      <w:marTop w:val="0"/>
      <w:marBottom w:val="0"/>
      <w:divBdr>
        <w:top w:val="none" w:sz="0" w:space="0" w:color="auto"/>
        <w:left w:val="none" w:sz="0" w:space="0" w:color="auto"/>
        <w:bottom w:val="none" w:sz="0" w:space="0" w:color="auto"/>
        <w:right w:val="none" w:sz="0" w:space="0" w:color="auto"/>
      </w:divBdr>
    </w:div>
    <w:div w:id="642851065">
      <w:bodyDiv w:val="1"/>
      <w:marLeft w:val="0"/>
      <w:marRight w:val="0"/>
      <w:marTop w:val="0"/>
      <w:marBottom w:val="0"/>
      <w:divBdr>
        <w:top w:val="none" w:sz="0" w:space="0" w:color="auto"/>
        <w:left w:val="none" w:sz="0" w:space="0" w:color="auto"/>
        <w:bottom w:val="none" w:sz="0" w:space="0" w:color="auto"/>
        <w:right w:val="none" w:sz="0" w:space="0" w:color="auto"/>
      </w:divBdr>
    </w:div>
    <w:div w:id="694892135">
      <w:bodyDiv w:val="1"/>
      <w:marLeft w:val="0"/>
      <w:marRight w:val="0"/>
      <w:marTop w:val="0"/>
      <w:marBottom w:val="0"/>
      <w:divBdr>
        <w:top w:val="none" w:sz="0" w:space="0" w:color="auto"/>
        <w:left w:val="none" w:sz="0" w:space="0" w:color="auto"/>
        <w:bottom w:val="none" w:sz="0" w:space="0" w:color="auto"/>
        <w:right w:val="none" w:sz="0" w:space="0" w:color="auto"/>
      </w:divBdr>
    </w:div>
    <w:div w:id="726221862">
      <w:bodyDiv w:val="1"/>
      <w:marLeft w:val="0"/>
      <w:marRight w:val="0"/>
      <w:marTop w:val="0"/>
      <w:marBottom w:val="0"/>
      <w:divBdr>
        <w:top w:val="none" w:sz="0" w:space="0" w:color="auto"/>
        <w:left w:val="none" w:sz="0" w:space="0" w:color="auto"/>
        <w:bottom w:val="none" w:sz="0" w:space="0" w:color="auto"/>
        <w:right w:val="none" w:sz="0" w:space="0" w:color="auto"/>
      </w:divBdr>
    </w:div>
    <w:div w:id="750926223">
      <w:bodyDiv w:val="1"/>
      <w:marLeft w:val="0"/>
      <w:marRight w:val="0"/>
      <w:marTop w:val="0"/>
      <w:marBottom w:val="0"/>
      <w:divBdr>
        <w:top w:val="none" w:sz="0" w:space="0" w:color="auto"/>
        <w:left w:val="none" w:sz="0" w:space="0" w:color="auto"/>
        <w:bottom w:val="none" w:sz="0" w:space="0" w:color="auto"/>
        <w:right w:val="none" w:sz="0" w:space="0" w:color="auto"/>
      </w:divBdr>
    </w:div>
    <w:div w:id="754086200">
      <w:bodyDiv w:val="1"/>
      <w:marLeft w:val="0"/>
      <w:marRight w:val="0"/>
      <w:marTop w:val="0"/>
      <w:marBottom w:val="0"/>
      <w:divBdr>
        <w:top w:val="none" w:sz="0" w:space="0" w:color="auto"/>
        <w:left w:val="none" w:sz="0" w:space="0" w:color="auto"/>
        <w:bottom w:val="none" w:sz="0" w:space="0" w:color="auto"/>
        <w:right w:val="none" w:sz="0" w:space="0" w:color="auto"/>
      </w:divBdr>
    </w:div>
    <w:div w:id="765544214">
      <w:bodyDiv w:val="1"/>
      <w:marLeft w:val="0"/>
      <w:marRight w:val="0"/>
      <w:marTop w:val="0"/>
      <w:marBottom w:val="0"/>
      <w:divBdr>
        <w:top w:val="none" w:sz="0" w:space="0" w:color="auto"/>
        <w:left w:val="none" w:sz="0" w:space="0" w:color="auto"/>
        <w:bottom w:val="none" w:sz="0" w:space="0" w:color="auto"/>
        <w:right w:val="none" w:sz="0" w:space="0" w:color="auto"/>
      </w:divBdr>
    </w:div>
    <w:div w:id="793403839">
      <w:bodyDiv w:val="1"/>
      <w:marLeft w:val="0"/>
      <w:marRight w:val="0"/>
      <w:marTop w:val="0"/>
      <w:marBottom w:val="0"/>
      <w:divBdr>
        <w:top w:val="none" w:sz="0" w:space="0" w:color="auto"/>
        <w:left w:val="none" w:sz="0" w:space="0" w:color="auto"/>
        <w:bottom w:val="none" w:sz="0" w:space="0" w:color="auto"/>
        <w:right w:val="none" w:sz="0" w:space="0" w:color="auto"/>
      </w:divBdr>
    </w:div>
    <w:div w:id="860782391">
      <w:bodyDiv w:val="1"/>
      <w:marLeft w:val="0"/>
      <w:marRight w:val="0"/>
      <w:marTop w:val="0"/>
      <w:marBottom w:val="0"/>
      <w:divBdr>
        <w:top w:val="none" w:sz="0" w:space="0" w:color="auto"/>
        <w:left w:val="none" w:sz="0" w:space="0" w:color="auto"/>
        <w:bottom w:val="none" w:sz="0" w:space="0" w:color="auto"/>
        <w:right w:val="none" w:sz="0" w:space="0" w:color="auto"/>
      </w:divBdr>
    </w:div>
    <w:div w:id="864946216">
      <w:bodyDiv w:val="1"/>
      <w:marLeft w:val="0"/>
      <w:marRight w:val="0"/>
      <w:marTop w:val="0"/>
      <w:marBottom w:val="0"/>
      <w:divBdr>
        <w:top w:val="none" w:sz="0" w:space="0" w:color="auto"/>
        <w:left w:val="none" w:sz="0" w:space="0" w:color="auto"/>
        <w:bottom w:val="none" w:sz="0" w:space="0" w:color="auto"/>
        <w:right w:val="none" w:sz="0" w:space="0" w:color="auto"/>
      </w:divBdr>
    </w:div>
    <w:div w:id="946428330">
      <w:bodyDiv w:val="1"/>
      <w:marLeft w:val="0"/>
      <w:marRight w:val="0"/>
      <w:marTop w:val="0"/>
      <w:marBottom w:val="0"/>
      <w:divBdr>
        <w:top w:val="none" w:sz="0" w:space="0" w:color="auto"/>
        <w:left w:val="none" w:sz="0" w:space="0" w:color="auto"/>
        <w:bottom w:val="none" w:sz="0" w:space="0" w:color="auto"/>
        <w:right w:val="none" w:sz="0" w:space="0" w:color="auto"/>
      </w:divBdr>
    </w:div>
    <w:div w:id="1038973424">
      <w:bodyDiv w:val="1"/>
      <w:marLeft w:val="0"/>
      <w:marRight w:val="0"/>
      <w:marTop w:val="0"/>
      <w:marBottom w:val="0"/>
      <w:divBdr>
        <w:top w:val="none" w:sz="0" w:space="0" w:color="auto"/>
        <w:left w:val="none" w:sz="0" w:space="0" w:color="auto"/>
        <w:bottom w:val="none" w:sz="0" w:space="0" w:color="auto"/>
        <w:right w:val="none" w:sz="0" w:space="0" w:color="auto"/>
      </w:divBdr>
    </w:div>
    <w:div w:id="1063062307">
      <w:bodyDiv w:val="1"/>
      <w:marLeft w:val="0"/>
      <w:marRight w:val="0"/>
      <w:marTop w:val="0"/>
      <w:marBottom w:val="0"/>
      <w:divBdr>
        <w:top w:val="none" w:sz="0" w:space="0" w:color="auto"/>
        <w:left w:val="none" w:sz="0" w:space="0" w:color="auto"/>
        <w:bottom w:val="none" w:sz="0" w:space="0" w:color="auto"/>
        <w:right w:val="none" w:sz="0" w:space="0" w:color="auto"/>
      </w:divBdr>
    </w:div>
    <w:div w:id="1066152402">
      <w:bodyDiv w:val="1"/>
      <w:marLeft w:val="0"/>
      <w:marRight w:val="0"/>
      <w:marTop w:val="0"/>
      <w:marBottom w:val="0"/>
      <w:divBdr>
        <w:top w:val="none" w:sz="0" w:space="0" w:color="auto"/>
        <w:left w:val="none" w:sz="0" w:space="0" w:color="auto"/>
        <w:bottom w:val="none" w:sz="0" w:space="0" w:color="auto"/>
        <w:right w:val="none" w:sz="0" w:space="0" w:color="auto"/>
      </w:divBdr>
    </w:div>
    <w:div w:id="1066418141">
      <w:bodyDiv w:val="1"/>
      <w:marLeft w:val="0"/>
      <w:marRight w:val="0"/>
      <w:marTop w:val="0"/>
      <w:marBottom w:val="0"/>
      <w:divBdr>
        <w:top w:val="none" w:sz="0" w:space="0" w:color="auto"/>
        <w:left w:val="none" w:sz="0" w:space="0" w:color="auto"/>
        <w:bottom w:val="none" w:sz="0" w:space="0" w:color="auto"/>
        <w:right w:val="none" w:sz="0" w:space="0" w:color="auto"/>
      </w:divBdr>
    </w:div>
    <w:div w:id="1069772574">
      <w:bodyDiv w:val="1"/>
      <w:marLeft w:val="0"/>
      <w:marRight w:val="0"/>
      <w:marTop w:val="0"/>
      <w:marBottom w:val="0"/>
      <w:divBdr>
        <w:top w:val="none" w:sz="0" w:space="0" w:color="auto"/>
        <w:left w:val="none" w:sz="0" w:space="0" w:color="auto"/>
        <w:bottom w:val="none" w:sz="0" w:space="0" w:color="auto"/>
        <w:right w:val="none" w:sz="0" w:space="0" w:color="auto"/>
      </w:divBdr>
    </w:div>
    <w:div w:id="1072657801">
      <w:bodyDiv w:val="1"/>
      <w:marLeft w:val="0"/>
      <w:marRight w:val="0"/>
      <w:marTop w:val="0"/>
      <w:marBottom w:val="0"/>
      <w:divBdr>
        <w:top w:val="none" w:sz="0" w:space="0" w:color="auto"/>
        <w:left w:val="none" w:sz="0" w:space="0" w:color="auto"/>
        <w:bottom w:val="none" w:sz="0" w:space="0" w:color="auto"/>
        <w:right w:val="none" w:sz="0" w:space="0" w:color="auto"/>
      </w:divBdr>
    </w:div>
    <w:div w:id="1076123017">
      <w:bodyDiv w:val="1"/>
      <w:marLeft w:val="0"/>
      <w:marRight w:val="0"/>
      <w:marTop w:val="0"/>
      <w:marBottom w:val="0"/>
      <w:divBdr>
        <w:top w:val="none" w:sz="0" w:space="0" w:color="auto"/>
        <w:left w:val="none" w:sz="0" w:space="0" w:color="auto"/>
        <w:bottom w:val="none" w:sz="0" w:space="0" w:color="auto"/>
        <w:right w:val="none" w:sz="0" w:space="0" w:color="auto"/>
      </w:divBdr>
    </w:div>
    <w:div w:id="1106779040">
      <w:bodyDiv w:val="1"/>
      <w:marLeft w:val="0"/>
      <w:marRight w:val="0"/>
      <w:marTop w:val="0"/>
      <w:marBottom w:val="0"/>
      <w:divBdr>
        <w:top w:val="none" w:sz="0" w:space="0" w:color="auto"/>
        <w:left w:val="none" w:sz="0" w:space="0" w:color="auto"/>
        <w:bottom w:val="none" w:sz="0" w:space="0" w:color="auto"/>
        <w:right w:val="none" w:sz="0" w:space="0" w:color="auto"/>
      </w:divBdr>
    </w:div>
    <w:div w:id="1207256825">
      <w:bodyDiv w:val="1"/>
      <w:marLeft w:val="0"/>
      <w:marRight w:val="0"/>
      <w:marTop w:val="0"/>
      <w:marBottom w:val="0"/>
      <w:divBdr>
        <w:top w:val="none" w:sz="0" w:space="0" w:color="auto"/>
        <w:left w:val="none" w:sz="0" w:space="0" w:color="auto"/>
        <w:bottom w:val="none" w:sz="0" w:space="0" w:color="auto"/>
        <w:right w:val="none" w:sz="0" w:space="0" w:color="auto"/>
      </w:divBdr>
    </w:div>
    <w:div w:id="1247768852">
      <w:bodyDiv w:val="1"/>
      <w:marLeft w:val="0"/>
      <w:marRight w:val="0"/>
      <w:marTop w:val="0"/>
      <w:marBottom w:val="0"/>
      <w:divBdr>
        <w:top w:val="none" w:sz="0" w:space="0" w:color="auto"/>
        <w:left w:val="none" w:sz="0" w:space="0" w:color="auto"/>
        <w:bottom w:val="none" w:sz="0" w:space="0" w:color="auto"/>
        <w:right w:val="none" w:sz="0" w:space="0" w:color="auto"/>
      </w:divBdr>
    </w:div>
    <w:div w:id="1287083784">
      <w:bodyDiv w:val="1"/>
      <w:marLeft w:val="0"/>
      <w:marRight w:val="0"/>
      <w:marTop w:val="0"/>
      <w:marBottom w:val="0"/>
      <w:divBdr>
        <w:top w:val="none" w:sz="0" w:space="0" w:color="auto"/>
        <w:left w:val="none" w:sz="0" w:space="0" w:color="auto"/>
        <w:bottom w:val="none" w:sz="0" w:space="0" w:color="auto"/>
        <w:right w:val="none" w:sz="0" w:space="0" w:color="auto"/>
      </w:divBdr>
    </w:div>
    <w:div w:id="1299067001">
      <w:bodyDiv w:val="1"/>
      <w:marLeft w:val="0"/>
      <w:marRight w:val="0"/>
      <w:marTop w:val="0"/>
      <w:marBottom w:val="0"/>
      <w:divBdr>
        <w:top w:val="none" w:sz="0" w:space="0" w:color="auto"/>
        <w:left w:val="none" w:sz="0" w:space="0" w:color="auto"/>
        <w:bottom w:val="none" w:sz="0" w:space="0" w:color="auto"/>
        <w:right w:val="none" w:sz="0" w:space="0" w:color="auto"/>
      </w:divBdr>
    </w:div>
    <w:div w:id="1309746406">
      <w:bodyDiv w:val="1"/>
      <w:marLeft w:val="0"/>
      <w:marRight w:val="0"/>
      <w:marTop w:val="0"/>
      <w:marBottom w:val="0"/>
      <w:divBdr>
        <w:top w:val="none" w:sz="0" w:space="0" w:color="auto"/>
        <w:left w:val="none" w:sz="0" w:space="0" w:color="auto"/>
        <w:bottom w:val="none" w:sz="0" w:space="0" w:color="auto"/>
        <w:right w:val="none" w:sz="0" w:space="0" w:color="auto"/>
      </w:divBdr>
    </w:div>
    <w:div w:id="1349331793">
      <w:bodyDiv w:val="1"/>
      <w:marLeft w:val="0"/>
      <w:marRight w:val="0"/>
      <w:marTop w:val="0"/>
      <w:marBottom w:val="0"/>
      <w:divBdr>
        <w:top w:val="none" w:sz="0" w:space="0" w:color="auto"/>
        <w:left w:val="none" w:sz="0" w:space="0" w:color="auto"/>
        <w:bottom w:val="none" w:sz="0" w:space="0" w:color="auto"/>
        <w:right w:val="none" w:sz="0" w:space="0" w:color="auto"/>
      </w:divBdr>
    </w:div>
    <w:div w:id="1390617543">
      <w:bodyDiv w:val="1"/>
      <w:marLeft w:val="0"/>
      <w:marRight w:val="0"/>
      <w:marTop w:val="0"/>
      <w:marBottom w:val="0"/>
      <w:divBdr>
        <w:top w:val="none" w:sz="0" w:space="0" w:color="auto"/>
        <w:left w:val="none" w:sz="0" w:space="0" w:color="auto"/>
        <w:bottom w:val="none" w:sz="0" w:space="0" w:color="auto"/>
        <w:right w:val="none" w:sz="0" w:space="0" w:color="auto"/>
      </w:divBdr>
    </w:div>
    <w:div w:id="1418749728">
      <w:bodyDiv w:val="1"/>
      <w:marLeft w:val="0"/>
      <w:marRight w:val="0"/>
      <w:marTop w:val="0"/>
      <w:marBottom w:val="0"/>
      <w:divBdr>
        <w:top w:val="none" w:sz="0" w:space="0" w:color="auto"/>
        <w:left w:val="none" w:sz="0" w:space="0" w:color="auto"/>
        <w:bottom w:val="none" w:sz="0" w:space="0" w:color="auto"/>
        <w:right w:val="none" w:sz="0" w:space="0" w:color="auto"/>
      </w:divBdr>
    </w:div>
    <w:div w:id="1422486142">
      <w:bodyDiv w:val="1"/>
      <w:marLeft w:val="0"/>
      <w:marRight w:val="0"/>
      <w:marTop w:val="0"/>
      <w:marBottom w:val="0"/>
      <w:divBdr>
        <w:top w:val="none" w:sz="0" w:space="0" w:color="auto"/>
        <w:left w:val="none" w:sz="0" w:space="0" w:color="auto"/>
        <w:bottom w:val="none" w:sz="0" w:space="0" w:color="auto"/>
        <w:right w:val="none" w:sz="0" w:space="0" w:color="auto"/>
      </w:divBdr>
    </w:div>
    <w:div w:id="1472290138">
      <w:bodyDiv w:val="1"/>
      <w:marLeft w:val="0"/>
      <w:marRight w:val="0"/>
      <w:marTop w:val="0"/>
      <w:marBottom w:val="0"/>
      <w:divBdr>
        <w:top w:val="none" w:sz="0" w:space="0" w:color="auto"/>
        <w:left w:val="none" w:sz="0" w:space="0" w:color="auto"/>
        <w:bottom w:val="none" w:sz="0" w:space="0" w:color="auto"/>
        <w:right w:val="none" w:sz="0" w:space="0" w:color="auto"/>
      </w:divBdr>
    </w:div>
    <w:div w:id="1477257198">
      <w:bodyDiv w:val="1"/>
      <w:marLeft w:val="0"/>
      <w:marRight w:val="0"/>
      <w:marTop w:val="0"/>
      <w:marBottom w:val="0"/>
      <w:divBdr>
        <w:top w:val="none" w:sz="0" w:space="0" w:color="auto"/>
        <w:left w:val="none" w:sz="0" w:space="0" w:color="auto"/>
        <w:bottom w:val="none" w:sz="0" w:space="0" w:color="auto"/>
        <w:right w:val="none" w:sz="0" w:space="0" w:color="auto"/>
      </w:divBdr>
    </w:div>
    <w:div w:id="1527912644">
      <w:bodyDiv w:val="1"/>
      <w:marLeft w:val="0"/>
      <w:marRight w:val="0"/>
      <w:marTop w:val="0"/>
      <w:marBottom w:val="0"/>
      <w:divBdr>
        <w:top w:val="none" w:sz="0" w:space="0" w:color="auto"/>
        <w:left w:val="none" w:sz="0" w:space="0" w:color="auto"/>
        <w:bottom w:val="none" w:sz="0" w:space="0" w:color="auto"/>
        <w:right w:val="none" w:sz="0" w:space="0" w:color="auto"/>
      </w:divBdr>
    </w:div>
    <w:div w:id="1538154629">
      <w:bodyDiv w:val="1"/>
      <w:marLeft w:val="0"/>
      <w:marRight w:val="0"/>
      <w:marTop w:val="0"/>
      <w:marBottom w:val="0"/>
      <w:divBdr>
        <w:top w:val="none" w:sz="0" w:space="0" w:color="auto"/>
        <w:left w:val="none" w:sz="0" w:space="0" w:color="auto"/>
        <w:bottom w:val="none" w:sz="0" w:space="0" w:color="auto"/>
        <w:right w:val="none" w:sz="0" w:space="0" w:color="auto"/>
      </w:divBdr>
    </w:div>
    <w:div w:id="1544949928">
      <w:bodyDiv w:val="1"/>
      <w:marLeft w:val="0"/>
      <w:marRight w:val="0"/>
      <w:marTop w:val="0"/>
      <w:marBottom w:val="0"/>
      <w:divBdr>
        <w:top w:val="none" w:sz="0" w:space="0" w:color="auto"/>
        <w:left w:val="none" w:sz="0" w:space="0" w:color="auto"/>
        <w:bottom w:val="none" w:sz="0" w:space="0" w:color="auto"/>
        <w:right w:val="none" w:sz="0" w:space="0" w:color="auto"/>
      </w:divBdr>
    </w:div>
    <w:div w:id="1585648409">
      <w:bodyDiv w:val="1"/>
      <w:marLeft w:val="0"/>
      <w:marRight w:val="0"/>
      <w:marTop w:val="0"/>
      <w:marBottom w:val="0"/>
      <w:divBdr>
        <w:top w:val="none" w:sz="0" w:space="0" w:color="auto"/>
        <w:left w:val="none" w:sz="0" w:space="0" w:color="auto"/>
        <w:bottom w:val="none" w:sz="0" w:space="0" w:color="auto"/>
        <w:right w:val="none" w:sz="0" w:space="0" w:color="auto"/>
      </w:divBdr>
    </w:div>
    <w:div w:id="1800756426">
      <w:bodyDiv w:val="1"/>
      <w:marLeft w:val="0"/>
      <w:marRight w:val="0"/>
      <w:marTop w:val="0"/>
      <w:marBottom w:val="0"/>
      <w:divBdr>
        <w:top w:val="none" w:sz="0" w:space="0" w:color="auto"/>
        <w:left w:val="none" w:sz="0" w:space="0" w:color="auto"/>
        <w:bottom w:val="none" w:sz="0" w:space="0" w:color="auto"/>
        <w:right w:val="none" w:sz="0" w:space="0" w:color="auto"/>
      </w:divBdr>
    </w:div>
    <w:div w:id="1805728940">
      <w:bodyDiv w:val="1"/>
      <w:marLeft w:val="0"/>
      <w:marRight w:val="0"/>
      <w:marTop w:val="0"/>
      <w:marBottom w:val="0"/>
      <w:divBdr>
        <w:top w:val="none" w:sz="0" w:space="0" w:color="auto"/>
        <w:left w:val="none" w:sz="0" w:space="0" w:color="auto"/>
        <w:bottom w:val="none" w:sz="0" w:space="0" w:color="auto"/>
        <w:right w:val="none" w:sz="0" w:space="0" w:color="auto"/>
      </w:divBdr>
    </w:div>
    <w:div w:id="1857503779">
      <w:bodyDiv w:val="1"/>
      <w:marLeft w:val="0"/>
      <w:marRight w:val="0"/>
      <w:marTop w:val="0"/>
      <w:marBottom w:val="0"/>
      <w:divBdr>
        <w:top w:val="none" w:sz="0" w:space="0" w:color="auto"/>
        <w:left w:val="none" w:sz="0" w:space="0" w:color="auto"/>
        <w:bottom w:val="none" w:sz="0" w:space="0" w:color="auto"/>
        <w:right w:val="none" w:sz="0" w:space="0" w:color="auto"/>
      </w:divBdr>
    </w:div>
    <w:div w:id="1866290598">
      <w:bodyDiv w:val="1"/>
      <w:marLeft w:val="0"/>
      <w:marRight w:val="0"/>
      <w:marTop w:val="0"/>
      <w:marBottom w:val="0"/>
      <w:divBdr>
        <w:top w:val="none" w:sz="0" w:space="0" w:color="auto"/>
        <w:left w:val="none" w:sz="0" w:space="0" w:color="auto"/>
        <w:bottom w:val="none" w:sz="0" w:space="0" w:color="auto"/>
        <w:right w:val="none" w:sz="0" w:space="0" w:color="auto"/>
      </w:divBdr>
    </w:div>
    <w:div w:id="1868174549">
      <w:bodyDiv w:val="1"/>
      <w:marLeft w:val="0"/>
      <w:marRight w:val="0"/>
      <w:marTop w:val="0"/>
      <w:marBottom w:val="0"/>
      <w:divBdr>
        <w:top w:val="none" w:sz="0" w:space="0" w:color="auto"/>
        <w:left w:val="none" w:sz="0" w:space="0" w:color="auto"/>
        <w:bottom w:val="none" w:sz="0" w:space="0" w:color="auto"/>
        <w:right w:val="none" w:sz="0" w:space="0" w:color="auto"/>
      </w:divBdr>
    </w:div>
    <w:div w:id="1874152106">
      <w:bodyDiv w:val="1"/>
      <w:marLeft w:val="0"/>
      <w:marRight w:val="0"/>
      <w:marTop w:val="0"/>
      <w:marBottom w:val="0"/>
      <w:divBdr>
        <w:top w:val="none" w:sz="0" w:space="0" w:color="auto"/>
        <w:left w:val="none" w:sz="0" w:space="0" w:color="auto"/>
        <w:bottom w:val="none" w:sz="0" w:space="0" w:color="auto"/>
        <w:right w:val="none" w:sz="0" w:space="0" w:color="auto"/>
      </w:divBdr>
    </w:div>
    <w:div w:id="1893812006">
      <w:bodyDiv w:val="1"/>
      <w:marLeft w:val="0"/>
      <w:marRight w:val="0"/>
      <w:marTop w:val="0"/>
      <w:marBottom w:val="0"/>
      <w:divBdr>
        <w:top w:val="none" w:sz="0" w:space="0" w:color="auto"/>
        <w:left w:val="none" w:sz="0" w:space="0" w:color="auto"/>
        <w:bottom w:val="none" w:sz="0" w:space="0" w:color="auto"/>
        <w:right w:val="none" w:sz="0" w:space="0" w:color="auto"/>
      </w:divBdr>
    </w:div>
    <w:div w:id="1928296812">
      <w:bodyDiv w:val="1"/>
      <w:marLeft w:val="0"/>
      <w:marRight w:val="0"/>
      <w:marTop w:val="0"/>
      <w:marBottom w:val="0"/>
      <w:divBdr>
        <w:top w:val="none" w:sz="0" w:space="0" w:color="auto"/>
        <w:left w:val="none" w:sz="0" w:space="0" w:color="auto"/>
        <w:bottom w:val="none" w:sz="0" w:space="0" w:color="auto"/>
        <w:right w:val="none" w:sz="0" w:space="0" w:color="auto"/>
      </w:divBdr>
    </w:div>
    <w:div w:id="1930428684">
      <w:bodyDiv w:val="1"/>
      <w:marLeft w:val="0"/>
      <w:marRight w:val="0"/>
      <w:marTop w:val="0"/>
      <w:marBottom w:val="0"/>
      <w:divBdr>
        <w:top w:val="none" w:sz="0" w:space="0" w:color="auto"/>
        <w:left w:val="none" w:sz="0" w:space="0" w:color="auto"/>
        <w:bottom w:val="none" w:sz="0" w:space="0" w:color="auto"/>
        <w:right w:val="none" w:sz="0" w:space="0" w:color="auto"/>
      </w:divBdr>
    </w:div>
    <w:div w:id="2016181834">
      <w:bodyDiv w:val="1"/>
      <w:marLeft w:val="0"/>
      <w:marRight w:val="0"/>
      <w:marTop w:val="0"/>
      <w:marBottom w:val="0"/>
      <w:divBdr>
        <w:top w:val="none" w:sz="0" w:space="0" w:color="auto"/>
        <w:left w:val="none" w:sz="0" w:space="0" w:color="auto"/>
        <w:bottom w:val="none" w:sz="0" w:space="0" w:color="auto"/>
        <w:right w:val="none" w:sz="0" w:space="0" w:color="auto"/>
      </w:divBdr>
    </w:div>
    <w:div w:id="2042896081">
      <w:bodyDiv w:val="1"/>
      <w:marLeft w:val="0"/>
      <w:marRight w:val="0"/>
      <w:marTop w:val="0"/>
      <w:marBottom w:val="0"/>
      <w:divBdr>
        <w:top w:val="none" w:sz="0" w:space="0" w:color="auto"/>
        <w:left w:val="none" w:sz="0" w:space="0" w:color="auto"/>
        <w:bottom w:val="none" w:sz="0" w:space="0" w:color="auto"/>
        <w:right w:val="none" w:sz="0" w:space="0" w:color="auto"/>
      </w:divBdr>
    </w:div>
    <w:div w:id="2083260826">
      <w:bodyDiv w:val="1"/>
      <w:marLeft w:val="0"/>
      <w:marRight w:val="0"/>
      <w:marTop w:val="0"/>
      <w:marBottom w:val="0"/>
      <w:divBdr>
        <w:top w:val="none" w:sz="0" w:space="0" w:color="auto"/>
        <w:left w:val="none" w:sz="0" w:space="0" w:color="auto"/>
        <w:bottom w:val="none" w:sz="0" w:space="0" w:color="auto"/>
        <w:right w:val="none" w:sz="0" w:space="0" w:color="auto"/>
      </w:divBdr>
    </w:div>
    <w:div w:id="2094935803">
      <w:bodyDiv w:val="1"/>
      <w:marLeft w:val="0"/>
      <w:marRight w:val="0"/>
      <w:marTop w:val="0"/>
      <w:marBottom w:val="0"/>
      <w:divBdr>
        <w:top w:val="none" w:sz="0" w:space="0" w:color="auto"/>
        <w:left w:val="none" w:sz="0" w:space="0" w:color="auto"/>
        <w:bottom w:val="none" w:sz="0" w:space="0" w:color="auto"/>
        <w:right w:val="none" w:sz="0" w:space="0" w:color="auto"/>
      </w:divBdr>
    </w:div>
    <w:div w:id="21308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E9972-FCFA-47E2-8840-45890BDF0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5374</TotalTime>
  <Pages>7</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[Pick the date]</Company>
  <LinksUpToDate>false</LinksUpToDate>
  <CharactersWithSpaces>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jULY 2021</dc:subject>
  <dc:creator>azhar_ali</dc:creator>
  <cp:lastModifiedBy>anwar_zaman</cp:lastModifiedBy>
  <cp:revision>426</cp:revision>
  <cp:lastPrinted>2021-07-12T08:53:00Z</cp:lastPrinted>
  <dcterms:created xsi:type="dcterms:W3CDTF">2019-11-25T04:30:00Z</dcterms:created>
  <dcterms:modified xsi:type="dcterms:W3CDTF">2022-12-28T07:16:00Z</dcterms:modified>
</cp:coreProperties>
</file>